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sz w:val="28"/>
          <w:szCs w:val="28"/>
        </w:rPr>
      </w:pPr>
      <w:bookmarkStart w:id="0" w:name="_Hlk44653633"/>
    </w:p>
    <w:p w14:paraId="48887239">
      <w:pPr>
        <w:pStyle w:val="238"/>
        <w:numPr>
          <w:ilvl w:val="0"/>
          <w:numId w:val="0"/>
        </w:numPr>
        <w:bidi w:val="0"/>
        <w:rPr>
          <w:rFonts w:hint="eastAsia"/>
        </w:rPr>
      </w:pPr>
    </w:p>
    <w:p w14:paraId="3D65BBF3">
      <w:pPr>
        <w:pStyle w:val="18"/>
        <w:rPr>
          <w:rFonts w:hint="eastAsia" w:ascii="宋体" w:hAnsi="宋体" w:eastAsia="宋体" w:cs="宋体"/>
          <w:highlight w:val="none"/>
        </w:rPr>
      </w:pPr>
    </w:p>
    <w:bookmarkEnd w:id="0"/>
    <w:p w14:paraId="5642C491">
      <w:pPr>
        <w:spacing w:line="1000" w:lineRule="exact"/>
        <w:jc w:val="center"/>
        <w:rPr>
          <w:rFonts w:hint="eastAsia" w:ascii="宋体" w:hAnsi="宋体" w:eastAsia="宋体" w:cs="宋体"/>
          <w:b/>
          <w:sz w:val="48"/>
          <w:szCs w:val="44"/>
          <w:highlight w:val="none"/>
          <w:lang w:eastAsia="zh-CN"/>
        </w:rPr>
      </w:pPr>
      <w:r>
        <w:rPr>
          <w:rFonts w:hint="eastAsia" w:ascii="宋体" w:hAnsi="宋体" w:cs="宋体"/>
          <w:b/>
          <w:sz w:val="60"/>
          <w:szCs w:val="28"/>
          <w:highlight w:val="none"/>
          <w:lang w:eastAsia="zh-CN"/>
        </w:rPr>
        <w:t>威海市港城建设集团有限公司</w:t>
      </w:r>
    </w:p>
    <w:p w14:paraId="01C2304F">
      <w:pPr>
        <w:tabs>
          <w:tab w:val="left" w:pos="7740"/>
        </w:tabs>
        <w:jc w:val="center"/>
        <w:rPr>
          <w:rFonts w:hint="eastAsia" w:ascii="宋体" w:hAnsi="宋体" w:eastAsia="宋体" w:cs="宋体"/>
          <w:color w:val="0000FF"/>
          <w:sz w:val="28"/>
          <w:szCs w:val="28"/>
        </w:rPr>
      </w:pPr>
    </w:p>
    <w:p w14:paraId="546BA8C6">
      <w:pPr>
        <w:pStyle w:val="15"/>
        <w:rPr>
          <w:rFonts w:hint="eastAsia" w:ascii="宋体" w:hAnsi="宋体" w:eastAsia="宋体" w:cs="宋体"/>
        </w:rPr>
      </w:pPr>
    </w:p>
    <w:p w14:paraId="1AB76117">
      <w:pPr>
        <w:tabs>
          <w:tab w:val="left" w:pos="7740"/>
        </w:tabs>
        <w:jc w:val="center"/>
        <w:rPr>
          <w:rFonts w:hint="eastAsia" w:ascii="宋体" w:hAnsi="宋体" w:eastAsia="宋体" w:cs="宋体"/>
          <w:b/>
          <w:bCs/>
          <w:sz w:val="72"/>
          <w:szCs w:val="72"/>
        </w:rPr>
      </w:pPr>
      <w:r>
        <w:rPr>
          <w:rFonts w:hint="eastAsia" w:ascii="宋体" w:hAnsi="宋体" w:eastAsia="宋体" w:cs="宋体"/>
          <w:b/>
          <w:bCs/>
          <w:sz w:val="60"/>
          <w:szCs w:val="60"/>
        </w:rPr>
        <w:t>招 标 文 件</w:t>
      </w:r>
      <w:r>
        <w:rPr>
          <w:rFonts w:hint="eastAsia" w:ascii="宋体" w:hAnsi="宋体" w:eastAsia="宋体" w:cs="宋体"/>
          <w:b/>
          <w:bCs/>
          <w:sz w:val="72"/>
          <w:szCs w:val="72"/>
        </w:rPr>
        <w:cr/>
      </w:r>
    </w:p>
    <w:p w14:paraId="2A60829E">
      <w:pPr>
        <w:spacing w:line="640" w:lineRule="exact"/>
        <w:ind w:right="-283" w:rightChars="-135" w:firstLine="1976" w:firstLineChars="492"/>
        <w:rPr>
          <w:rFonts w:hint="eastAsia" w:ascii="仿宋" w:hAnsi="仿宋" w:eastAsia="仿宋" w:cs="仿宋"/>
          <w:b/>
          <w:bCs/>
          <w:sz w:val="40"/>
          <w:szCs w:val="32"/>
          <w:highlight w:val="none"/>
        </w:rPr>
      </w:pPr>
    </w:p>
    <w:p w14:paraId="526DD165">
      <w:pPr>
        <w:spacing w:line="640" w:lineRule="exact"/>
        <w:ind w:right="-283" w:rightChars="-135" w:firstLine="2008" w:firstLineChars="500"/>
        <w:rPr>
          <w:rFonts w:hint="eastAsia" w:ascii="仿宋" w:hAnsi="仿宋" w:eastAsia="仿宋" w:cs="仿宋"/>
          <w:b/>
          <w:bCs/>
          <w:sz w:val="40"/>
          <w:szCs w:val="32"/>
          <w:lang w:eastAsia="zh-CN"/>
        </w:rPr>
      </w:pPr>
      <w:r>
        <w:rPr>
          <w:rFonts w:hint="eastAsia" w:ascii="仿宋" w:hAnsi="仿宋" w:eastAsia="仿宋" w:cs="仿宋"/>
          <w:b/>
          <w:bCs/>
          <w:sz w:val="40"/>
          <w:szCs w:val="32"/>
          <w:highlight w:val="none"/>
        </w:rPr>
        <w:t>采购编号：</w:t>
      </w:r>
      <w:r>
        <w:rPr>
          <w:rFonts w:hint="eastAsia" w:ascii="仿宋" w:hAnsi="仿宋" w:eastAsia="仿宋" w:cs="仿宋"/>
          <w:b/>
          <w:bCs/>
          <w:sz w:val="40"/>
          <w:szCs w:val="32"/>
          <w:highlight w:val="none"/>
          <w:lang w:eastAsia="zh-CN"/>
        </w:rPr>
        <w:t>WHHGYSDGQ2026-06</w:t>
      </w:r>
    </w:p>
    <w:p w14:paraId="4AF546EE">
      <w:pPr>
        <w:spacing w:line="640" w:lineRule="exact"/>
        <w:ind w:left="1995" w:leftChars="950" w:right="-283" w:rightChars="-135" w:firstLine="0" w:firstLineChars="0"/>
        <w:rPr>
          <w:rFonts w:hint="eastAsia" w:ascii="仿宋" w:hAnsi="仿宋" w:eastAsia="仿宋" w:cs="仿宋"/>
          <w:b/>
          <w:bCs/>
          <w:sz w:val="40"/>
          <w:szCs w:val="32"/>
          <w:highlight w:val="none"/>
          <w:lang w:eastAsia="zh-CN"/>
        </w:rPr>
      </w:pPr>
      <w:r>
        <w:rPr>
          <w:rFonts w:hint="eastAsia" w:ascii="仿宋" w:hAnsi="仿宋" w:eastAsia="仿宋" w:cs="仿宋"/>
          <w:b/>
          <w:sz w:val="40"/>
          <w:szCs w:val="32"/>
          <w:highlight w:val="none"/>
        </w:rPr>
        <w:t>采购项目：</w:t>
      </w:r>
      <w:r>
        <w:rPr>
          <w:rFonts w:hint="eastAsia" w:ascii="仿宋" w:hAnsi="仿宋" w:eastAsia="仿宋" w:cs="仿宋"/>
          <w:b/>
          <w:bCs/>
          <w:sz w:val="40"/>
          <w:szCs w:val="32"/>
          <w:highlight w:val="none"/>
          <w:lang w:eastAsia="zh-CN"/>
        </w:rPr>
        <w:t>石岛城区临时性污水处理设备采购及运营</w:t>
      </w:r>
    </w:p>
    <w:p w14:paraId="651767BE">
      <w:pPr>
        <w:spacing w:line="640" w:lineRule="exact"/>
        <w:ind w:right="-283" w:rightChars="-135" w:firstLine="1976" w:firstLineChars="492"/>
        <w:rPr>
          <w:rFonts w:hint="eastAsia" w:ascii="仿宋" w:hAnsi="仿宋" w:eastAsia="仿宋" w:cs="仿宋"/>
          <w:sz w:val="40"/>
          <w:szCs w:val="32"/>
        </w:rPr>
      </w:pPr>
      <w:r>
        <w:rPr>
          <w:rFonts w:hint="eastAsia" w:ascii="仿宋" w:hAnsi="仿宋" w:eastAsia="仿宋" w:cs="仿宋"/>
          <w:b/>
          <w:bCs/>
          <w:sz w:val="40"/>
          <w:szCs w:val="32"/>
        </w:rPr>
        <w:t>采购方式：公开招标</w:t>
      </w:r>
    </w:p>
    <w:p w14:paraId="220F16FB">
      <w:pPr>
        <w:spacing w:line="500" w:lineRule="exact"/>
        <w:rPr>
          <w:rFonts w:hint="eastAsia" w:ascii="仿宋" w:hAnsi="仿宋" w:eastAsia="仿宋" w:cs="仿宋"/>
          <w:sz w:val="32"/>
          <w:szCs w:val="32"/>
        </w:rPr>
      </w:pPr>
    </w:p>
    <w:p w14:paraId="2A41DC50">
      <w:pPr>
        <w:spacing w:line="500" w:lineRule="exact"/>
        <w:ind w:firstLine="1946" w:firstLineChars="695"/>
        <w:rPr>
          <w:rFonts w:hint="eastAsia" w:ascii="仿宋" w:hAnsi="仿宋" w:eastAsia="仿宋" w:cs="仿宋"/>
          <w:sz w:val="28"/>
          <w:szCs w:val="28"/>
        </w:rPr>
      </w:pPr>
    </w:p>
    <w:p w14:paraId="4F93935C">
      <w:pPr>
        <w:pStyle w:val="18"/>
        <w:rPr>
          <w:rFonts w:hint="eastAsia"/>
        </w:rPr>
      </w:pPr>
    </w:p>
    <w:p w14:paraId="7C1A539A">
      <w:pPr>
        <w:pStyle w:val="12"/>
        <w:rPr>
          <w:rFonts w:hint="eastAsia" w:ascii="仿宋" w:hAnsi="仿宋" w:eastAsia="仿宋" w:cs="仿宋"/>
          <w:sz w:val="28"/>
          <w:szCs w:val="28"/>
        </w:rPr>
      </w:pPr>
    </w:p>
    <w:p w14:paraId="0B383236">
      <w:pPr>
        <w:pStyle w:val="12"/>
        <w:ind w:left="0" w:leftChars="0" w:firstLine="0" w:firstLineChars="0"/>
        <w:rPr>
          <w:rFonts w:hint="eastAsia" w:ascii="仿宋" w:hAnsi="仿宋" w:eastAsia="仿宋" w:cs="仿宋"/>
          <w:sz w:val="28"/>
          <w:szCs w:val="28"/>
        </w:rPr>
      </w:pPr>
    </w:p>
    <w:p w14:paraId="1031F4C6">
      <w:pPr>
        <w:rPr>
          <w:rFonts w:hint="eastAsia" w:ascii="仿宋" w:hAnsi="仿宋" w:eastAsia="仿宋" w:cs="仿宋"/>
          <w:sz w:val="36"/>
          <w:szCs w:val="36"/>
          <w:lang w:eastAsia="zh-CN"/>
        </w:rPr>
      </w:pPr>
    </w:p>
    <w:p w14:paraId="445A932D">
      <w:pPr>
        <w:jc w:val="center"/>
        <w:rPr>
          <w:rFonts w:ascii="仿宋" w:hAnsi="仿宋" w:eastAsia="仿宋" w:cs="仿宋"/>
          <w:sz w:val="28"/>
          <w:szCs w:val="28"/>
        </w:rPr>
      </w:pPr>
      <w:r>
        <w:rPr>
          <w:rFonts w:hint="eastAsia" w:ascii="仿宋" w:hAnsi="仿宋" w:eastAsia="仿宋" w:cs="仿宋"/>
          <w:b/>
          <w:bCs/>
          <w:sz w:val="36"/>
          <w:szCs w:val="36"/>
          <w:lang w:eastAsia="zh-CN"/>
        </w:rPr>
        <w:t>荣成市新诚工程项目管理有限公司</w:t>
      </w:r>
      <w:r>
        <w:rPr>
          <w:rFonts w:hint="eastAsia" w:ascii="仿宋" w:hAnsi="仿宋" w:eastAsia="仿宋" w:cs="仿宋"/>
          <w:b/>
          <w:bCs/>
          <w:sz w:val="36"/>
          <w:szCs w:val="36"/>
        </w:rPr>
        <w:cr/>
      </w:r>
      <w:r>
        <w:rPr>
          <w:rFonts w:hint="eastAsia" w:ascii="仿宋" w:hAnsi="仿宋" w:eastAsia="仿宋" w:cs="仿宋"/>
          <w:b/>
          <w:bCs/>
          <w:sz w:val="36"/>
          <w:szCs w:val="36"/>
        </w:rPr>
        <w:t>202</w:t>
      </w:r>
      <w:r>
        <w:rPr>
          <w:rFonts w:hint="eastAsia" w:ascii="仿宋" w:hAnsi="仿宋" w:eastAsia="仿宋" w:cs="仿宋"/>
          <w:b/>
          <w:bCs/>
          <w:sz w:val="36"/>
          <w:szCs w:val="36"/>
          <w:lang w:val="en-US" w:eastAsia="zh-CN"/>
        </w:rPr>
        <w:t>6</w:t>
      </w:r>
      <w:r>
        <w:rPr>
          <w:rFonts w:hint="eastAsia" w:ascii="仿宋" w:hAnsi="仿宋" w:eastAsia="仿宋" w:cs="仿宋"/>
          <w:b/>
          <w:bCs/>
          <w:sz w:val="36"/>
          <w:szCs w:val="36"/>
        </w:rPr>
        <w:t>年</w:t>
      </w:r>
      <w:r>
        <w:rPr>
          <w:rFonts w:hint="eastAsia" w:ascii="仿宋" w:hAnsi="仿宋" w:eastAsia="仿宋" w:cs="仿宋"/>
          <w:b/>
          <w:bCs/>
          <w:sz w:val="36"/>
          <w:szCs w:val="36"/>
          <w:lang w:val="en-US" w:eastAsia="zh-CN"/>
        </w:rPr>
        <w:t>3</w:t>
      </w:r>
      <w:r>
        <w:rPr>
          <w:rFonts w:hint="eastAsia" w:ascii="仿宋" w:hAnsi="仿宋" w:eastAsia="仿宋" w:cs="仿宋"/>
          <w:b/>
          <w:bCs/>
          <w:sz w:val="36"/>
          <w:szCs w:val="36"/>
        </w:rPr>
        <w:t>月</w:t>
      </w:r>
      <w:r>
        <w:rPr>
          <w:rFonts w:hint="eastAsia" w:ascii="仿宋" w:hAnsi="仿宋" w:eastAsia="仿宋" w:cs="仿宋"/>
          <w:sz w:val="36"/>
          <w:szCs w:val="36"/>
        </w:rPr>
        <w:cr/>
      </w:r>
    </w:p>
    <w:p w14:paraId="397FEE1C">
      <w:pPr>
        <w:pStyle w:val="397"/>
        <w:jc w:val="center"/>
        <w:rPr>
          <w:rFonts w:ascii="仿宋" w:hAnsi="仿宋" w:eastAsia="仿宋" w:cs="仿宋"/>
          <w:b/>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sz w:val="28"/>
          <w:szCs w:val="28"/>
          <w:highlight w:val="none"/>
        </w:rPr>
      </w:pPr>
    </w:p>
    <w:p w14:paraId="48B4FAC8">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 xml:space="preserve">第三章   </w:t>
      </w:r>
      <w:r>
        <w:rPr>
          <w:rFonts w:hint="eastAsia" w:ascii="仿宋" w:hAnsi="仿宋" w:eastAsia="仿宋" w:cs="仿宋"/>
          <w:b/>
          <w:bCs/>
          <w:caps/>
          <w:sz w:val="28"/>
          <w:szCs w:val="28"/>
          <w:highlight w:val="none"/>
          <w:lang w:eastAsia="zh-CN"/>
        </w:rPr>
        <w:t>招标</w:t>
      </w:r>
      <w:r>
        <w:rPr>
          <w:rFonts w:hint="eastAsia" w:ascii="仿宋" w:hAnsi="仿宋" w:eastAsia="仿宋" w:cs="仿宋"/>
          <w:b/>
          <w:bCs/>
          <w:caps/>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sz w:val="28"/>
          <w:szCs w:val="28"/>
          <w:highlight w:val="none"/>
        </w:rPr>
      </w:pPr>
      <w:r>
        <w:rPr>
          <w:rFonts w:hint="eastAsia" w:ascii="仿宋" w:hAnsi="仿宋" w:eastAsia="仿宋" w:cs="仿宋"/>
          <w:b/>
          <w:bCs/>
          <w:caps/>
          <w:sz w:val="28"/>
          <w:szCs w:val="28"/>
          <w:highlight w:val="none"/>
        </w:rPr>
        <w:t>第六章   采购合同（范本）</w:t>
      </w:r>
    </w:p>
    <w:p w14:paraId="235ABDF4">
      <w:pPr>
        <w:spacing w:line="480" w:lineRule="auto"/>
        <w:ind w:firstLine="560" w:firstLineChars="200"/>
        <w:rPr>
          <w:rFonts w:ascii="仿宋" w:hAnsi="仿宋" w:eastAsia="仿宋" w:cs="仿宋"/>
          <w:sz w:val="28"/>
          <w:szCs w:val="28"/>
        </w:rPr>
      </w:pPr>
      <w:r>
        <w:rPr>
          <w:rFonts w:hint="eastAsia" w:ascii="仿宋" w:hAnsi="仿宋" w:eastAsia="仿宋" w:cs="仿宋"/>
          <w:sz w:val="28"/>
          <w:szCs w:val="28"/>
        </w:rPr>
        <w:cr/>
      </w:r>
    </w:p>
    <w:p w14:paraId="3BB60084">
      <w:pPr>
        <w:spacing w:line="360" w:lineRule="auto"/>
        <w:ind w:firstLine="562" w:firstLineChars="201"/>
        <w:jc w:val="center"/>
        <w:rPr>
          <w:rFonts w:ascii="仿宋" w:hAnsi="仿宋" w:eastAsia="仿宋" w:cs="仿宋"/>
          <w:kern w:val="0"/>
          <w:sz w:val="28"/>
          <w:szCs w:val="28"/>
        </w:rPr>
      </w:pPr>
    </w:p>
    <w:p w14:paraId="73B9445C">
      <w:pPr>
        <w:rPr>
          <w:rFonts w:ascii="仿宋" w:hAnsi="仿宋" w:eastAsia="仿宋" w:cs="仿宋"/>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kern w:val="36"/>
          <w:sz w:val="36"/>
        </w:rPr>
      </w:pPr>
      <w:bookmarkStart w:id="1" w:name="_Toc60122998"/>
      <w:r>
        <w:rPr>
          <w:rFonts w:hint="eastAsia" w:ascii="仿宋" w:hAnsi="仿宋" w:eastAsia="仿宋" w:cs="仿宋"/>
          <w:sz w:val="36"/>
        </w:rPr>
        <w:t xml:space="preserve">第一章 </w:t>
      </w:r>
      <w:r>
        <w:rPr>
          <w:rFonts w:hint="eastAsia" w:ascii="仿宋" w:hAnsi="仿宋" w:eastAsia="仿宋" w:cs="仿宋"/>
          <w:kern w:val="36"/>
          <w:sz w:val="36"/>
        </w:rPr>
        <w:t>招标公告</w:t>
      </w:r>
      <w:bookmarkEnd w:id="1"/>
    </w:p>
    <w:p w14:paraId="754FF753">
      <w:pPr>
        <w:spacing w:line="360" w:lineRule="auto"/>
        <w:jc w:val="center"/>
        <w:rPr>
          <w:rFonts w:ascii="仿宋" w:hAnsi="仿宋" w:eastAsia="仿宋" w:cs="仿宋"/>
          <w:b/>
          <w:sz w:val="36"/>
          <w:szCs w:val="28"/>
        </w:rPr>
      </w:pPr>
      <w:bookmarkStart w:id="2" w:name="_Hlk58588649"/>
      <w:r>
        <w:rPr>
          <w:rFonts w:hint="eastAsia" w:ascii="仿宋" w:hAnsi="仿宋" w:eastAsia="仿宋" w:cs="仿宋"/>
          <w:b/>
          <w:sz w:val="36"/>
          <w:szCs w:val="28"/>
          <w:lang w:eastAsia="zh-CN"/>
        </w:rPr>
        <w:t>威海市港城建设集团有限公司石岛城区临时性污水处理设备采购及运营</w:t>
      </w:r>
      <w:r>
        <w:rPr>
          <w:rFonts w:hint="eastAsia" w:ascii="仿宋" w:hAnsi="仿宋" w:eastAsia="仿宋" w:cs="仿宋"/>
          <w:b/>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spacing w:val="8"/>
          <w:sz w:val="28"/>
          <w:szCs w:val="28"/>
          <w:highlight w:val="none"/>
        </w:rPr>
      </w:pPr>
      <w:r>
        <w:rPr>
          <w:rFonts w:hint="eastAsia" w:ascii="仿宋" w:hAnsi="仿宋" w:eastAsia="仿宋" w:cs="仿宋"/>
          <w:spacing w:val="8"/>
          <w:sz w:val="28"/>
          <w:szCs w:val="28"/>
          <w:highlight w:val="none"/>
          <w:lang w:eastAsia="zh-CN"/>
        </w:rPr>
        <w:t>石岛城区临时性污水处理设备采购及运营</w:t>
      </w:r>
      <w:r>
        <w:rPr>
          <w:rFonts w:hint="eastAsia" w:ascii="仿宋" w:hAnsi="仿宋" w:eastAsia="仿宋" w:cs="仿宋"/>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spacing w:val="8"/>
          <w:sz w:val="28"/>
          <w:szCs w:val="28"/>
          <w:highlight w:val="none"/>
          <w:u w:val="single"/>
        </w:rPr>
        <w:t>202</w:t>
      </w:r>
      <w:r>
        <w:rPr>
          <w:rFonts w:hint="eastAsia" w:ascii="仿宋" w:hAnsi="仿宋" w:eastAsia="仿宋" w:cs="仿宋"/>
          <w:spacing w:val="8"/>
          <w:sz w:val="28"/>
          <w:szCs w:val="28"/>
          <w:highlight w:val="none"/>
          <w:u w:val="single"/>
          <w:lang w:val="en-US" w:eastAsia="zh-CN"/>
        </w:rPr>
        <w:t>6</w:t>
      </w:r>
      <w:r>
        <w:rPr>
          <w:rFonts w:hint="eastAsia" w:ascii="仿宋" w:hAnsi="仿宋" w:eastAsia="仿宋" w:cs="仿宋"/>
          <w:spacing w:val="8"/>
          <w:sz w:val="28"/>
          <w:szCs w:val="28"/>
          <w:highlight w:val="none"/>
          <w:u w:val="single"/>
        </w:rPr>
        <w:t>年</w:t>
      </w:r>
      <w:r>
        <w:rPr>
          <w:rFonts w:hint="eastAsia" w:ascii="仿宋" w:hAnsi="仿宋" w:eastAsia="仿宋" w:cs="仿宋"/>
          <w:spacing w:val="8"/>
          <w:sz w:val="28"/>
          <w:szCs w:val="28"/>
          <w:highlight w:val="none"/>
          <w:u w:val="single"/>
          <w:lang w:val="en-US" w:eastAsia="zh-CN"/>
        </w:rPr>
        <w:t>03</w:t>
      </w:r>
      <w:r>
        <w:rPr>
          <w:rFonts w:hint="eastAsia" w:ascii="仿宋" w:hAnsi="仿宋" w:eastAsia="仿宋" w:cs="仿宋"/>
          <w:spacing w:val="8"/>
          <w:sz w:val="28"/>
          <w:szCs w:val="28"/>
          <w:highlight w:val="none"/>
          <w:u w:val="single"/>
        </w:rPr>
        <w:t>月</w:t>
      </w:r>
      <w:r>
        <w:rPr>
          <w:rFonts w:hint="eastAsia" w:ascii="仿宋" w:hAnsi="仿宋" w:eastAsia="仿宋" w:cs="仿宋"/>
          <w:spacing w:val="8"/>
          <w:sz w:val="28"/>
          <w:szCs w:val="28"/>
          <w:highlight w:val="none"/>
          <w:u w:val="single"/>
          <w:lang w:val="en-US" w:eastAsia="zh-CN"/>
        </w:rPr>
        <w:t>20</w:t>
      </w:r>
      <w:r>
        <w:rPr>
          <w:rFonts w:hint="eastAsia" w:ascii="仿宋" w:hAnsi="仿宋" w:eastAsia="仿宋" w:cs="仿宋"/>
          <w:spacing w:val="8"/>
          <w:sz w:val="28"/>
          <w:szCs w:val="28"/>
          <w:highlight w:val="none"/>
          <w:u w:val="single"/>
        </w:rPr>
        <w:t>日09时00分</w:t>
      </w:r>
      <w:r>
        <w:rPr>
          <w:rFonts w:hint="eastAsia" w:ascii="仿宋" w:hAnsi="仿宋" w:eastAsia="仿宋" w:cs="仿宋"/>
          <w:spacing w:val="8"/>
          <w:sz w:val="28"/>
          <w:szCs w:val="28"/>
          <w:highlight w:val="none"/>
        </w:rPr>
        <w:t>（北京时间）前递交响应文件。</w:t>
      </w:r>
    </w:p>
    <w:p w14:paraId="72FEF7EA">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spacing w:val="8"/>
          <w:sz w:val="28"/>
          <w:szCs w:val="28"/>
          <w:highlight w:val="none"/>
          <w:lang w:eastAsia="zh-CN"/>
        </w:rPr>
      </w:pPr>
      <w:r>
        <w:rPr>
          <w:rFonts w:hint="eastAsia" w:ascii="仿宋" w:hAnsi="仿宋" w:eastAsia="仿宋" w:cs="仿宋"/>
          <w:b w:val="0"/>
          <w:bCs w:val="0"/>
          <w:spacing w:val="8"/>
          <w:sz w:val="28"/>
          <w:szCs w:val="28"/>
          <w:highlight w:val="none"/>
        </w:rPr>
        <w:t>项目编号：</w:t>
      </w:r>
      <w:bookmarkStart w:id="3" w:name="OLE_LINK14"/>
      <w:bookmarkStart w:id="4" w:name="OLE_LINK15"/>
      <w:r>
        <w:rPr>
          <w:rFonts w:hint="eastAsia" w:ascii="仿宋" w:hAnsi="仿宋" w:eastAsia="仿宋" w:cs="仿宋"/>
          <w:b w:val="0"/>
          <w:bCs w:val="0"/>
          <w:spacing w:val="8"/>
          <w:sz w:val="28"/>
          <w:szCs w:val="28"/>
          <w:highlight w:val="none"/>
          <w:lang w:eastAsia="zh-CN"/>
        </w:rPr>
        <w:t>WHHGYSDGQ2026-06</w:t>
      </w:r>
    </w:p>
    <w:bookmarkEnd w:id="3"/>
    <w:bookmarkEnd w:id="4"/>
    <w:p w14:paraId="27B950A1">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项目名称：</w:t>
      </w:r>
      <w:r>
        <w:rPr>
          <w:rFonts w:hint="eastAsia" w:ascii="仿宋" w:hAnsi="仿宋" w:eastAsia="仿宋" w:cs="仿宋"/>
          <w:b w:val="0"/>
          <w:bCs w:val="0"/>
          <w:spacing w:val="8"/>
          <w:sz w:val="28"/>
          <w:szCs w:val="28"/>
          <w:highlight w:val="none"/>
          <w:lang w:eastAsia="zh-CN"/>
        </w:rPr>
        <w:t>石岛城区临时性污水处理设备采购及运营</w:t>
      </w:r>
      <w:r>
        <w:rPr>
          <w:rFonts w:hint="eastAsia" w:ascii="仿宋" w:hAnsi="仿宋" w:eastAsia="仿宋" w:cs="仿宋"/>
          <w:b w:val="0"/>
          <w:bCs w:val="0"/>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采购项目分包情况：</w:t>
      </w:r>
    </w:p>
    <w:tbl>
      <w:tblPr>
        <w:tblStyle w:val="46"/>
        <w:tblW w:w="9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721"/>
        <w:gridCol w:w="1514"/>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数量</w:t>
            </w:r>
          </w:p>
        </w:tc>
        <w:tc>
          <w:tcPr>
            <w:tcW w:w="1721" w:type="dxa"/>
            <w:tcBorders>
              <w:right w:val="single" w:color="auto" w:sz="4" w:space="0"/>
            </w:tcBorders>
            <w:shd w:val="clear" w:color="auto" w:fill="auto"/>
            <w:vAlign w:val="center"/>
          </w:tcPr>
          <w:p w14:paraId="3EF582EE">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包预算金额</w:t>
            </w:r>
          </w:p>
          <w:p w14:paraId="4D49C610">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（元）</w:t>
            </w:r>
          </w:p>
        </w:tc>
        <w:tc>
          <w:tcPr>
            <w:tcW w:w="1514" w:type="dxa"/>
          </w:tcPr>
          <w:p w14:paraId="4E453372">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最高限价（元）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000000"/>
                <w:sz w:val="28"/>
                <w:szCs w:val="28"/>
              </w:rPr>
            </w:pPr>
            <w:r>
              <w:rPr>
                <w:rFonts w:hint="eastAsia" w:ascii="仿宋" w:hAnsi="仿宋" w:eastAsia="仿宋" w:cs="仿宋"/>
                <w:color w:val="000000"/>
                <w:sz w:val="28"/>
                <w:szCs w:val="28"/>
                <w:lang w:eastAsia="zh-CN"/>
              </w:rPr>
              <w:t>001</w:t>
            </w:r>
          </w:p>
        </w:tc>
        <w:tc>
          <w:tcPr>
            <w:tcW w:w="1696" w:type="dxa"/>
            <w:vAlign w:val="center"/>
          </w:tcPr>
          <w:p w14:paraId="748BEC5E">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石岛城区临时性污水处理设备采购及运营</w:t>
            </w:r>
          </w:p>
        </w:tc>
        <w:tc>
          <w:tcPr>
            <w:tcW w:w="1129" w:type="dxa"/>
            <w:vAlign w:val="center"/>
          </w:tcPr>
          <w:p w14:paraId="145DE012">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1宗</w:t>
            </w:r>
          </w:p>
        </w:tc>
        <w:tc>
          <w:tcPr>
            <w:tcW w:w="1721" w:type="dxa"/>
            <w:tcBorders>
              <w:right w:val="single" w:color="auto" w:sz="4" w:space="0"/>
            </w:tcBorders>
            <w:vAlign w:val="center"/>
          </w:tcPr>
          <w:p w14:paraId="3998C043">
            <w:pPr>
              <w:widowControl/>
              <w:jc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2221205.00</w:t>
            </w:r>
          </w:p>
        </w:tc>
        <w:tc>
          <w:tcPr>
            <w:tcW w:w="1514" w:type="dxa"/>
            <w:vAlign w:val="center"/>
          </w:tcPr>
          <w:p w14:paraId="560EF8B5">
            <w:pPr>
              <w:widowControl/>
              <w:jc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2221205.00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详见</w:t>
            </w:r>
          </w:p>
          <w:p w14:paraId="463907BB">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详见</w:t>
            </w:r>
          </w:p>
          <w:p w14:paraId="0BD911B5">
            <w:pPr>
              <w:widowControl/>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招标文件</w:t>
            </w:r>
          </w:p>
        </w:tc>
      </w:tr>
    </w:tbl>
    <w:p w14:paraId="2A4D591E">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二、投标人的资格要求</w:t>
      </w:r>
    </w:p>
    <w:p w14:paraId="3E6DD8BA">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1.具有独立承担民事责任的能力；</w:t>
      </w:r>
    </w:p>
    <w:p w14:paraId="6C46F65C">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2.具有良好的商业信誉和健全的财务会计制度及履约能力；</w:t>
      </w:r>
    </w:p>
    <w:p w14:paraId="4EF62760">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3.具有履行合同所必须的专业技术能力，并能提供优质的服务；</w:t>
      </w:r>
    </w:p>
    <w:p w14:paraId="20AB0CFE">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4.具有依法缴纳税收和社会保障资金的良好记录；</w:t>
      </w:r>
    </w:p>
    <w:p w14:paraId="00A49177">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5.参加本次采购活动前三年内，在经营活动中没有重大违法记录；</w:t>
      </w:r>
    </w:p>
    <w:p w14:paraId="1DB417B8">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6.本次招标不接受联合体投标；</w:t>
      </w:r>
    </w:p>
    <w:p w14:paraId="6F2B6151">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rPr>
        <w:t>7．投标人、法定代表人、授权委托人未被最高法院列入失信被执行人。</w:t>
      </w:r>
    </w:p>
    <w:p w14:paraId="4EC32C03">
      <w:pPr>
        <w:spacing w:line="600" w:lineRule="exact"/>
        <w:rPr>
          <w:rFonts w:hint="eastAsia" w:ascii="仿宋" w:hAnsi="仿宋" w:eastAsia="仿宋" w:cs="仿宋"/>
          <w:b/>
          <w:bCs/>
          <w:spacing w:val="8"/>
          <w:sz w:val="28"/>
          <w:szCs w:val="28"/>
          <w:highlight w:val="none"/>
        </w:rPr>
      </w:pPr>
      <w:r>
        <w:rPr>
          <w:rFonts w:hint="eastAsia" w:ascii="仿宋" w:hAnsi="仿宋" w:eastAsia="仿宋" w:cs="仿宋"/>
          <w:b/>
          <w:bCs/>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spacing w:val="8"/>
          <w:sz w:val="28"/>
          <w:szCs w:val="28"/>
          <w:highlight w:val="none"/>
        </w:rPr>
      </w:pPr>
      <w:r>
        <w:rPr>
          <w:rFonts w:hint="eastAsia" w:ascii="仿宋" w:hAnsi="仿宋" w:eastAsia="仿宋" w:cs="仿宋"/>
          <w:b w:val="0"/>
          <w:bCs w:val="0"/>
          <w:spacing w:val="8"/>
          <w:sz w:val="28"/>
          <w:szCs w:val="28"/>
          <w:highlight w:val="none"/>
          <w:lang w:val="en"/>
        </w:rPr>
        <w:t>1.时间：</w:t>
      </w:r>
      <w:r>
        <w:rPr>
          <w:rFonts w:hint="eastAsia" w:ascii="仿宋" w:hAnsi="仿宋" w:eastAsia="仿宋" w:cs="仿宋"/>
          <w:b w:val="0"/>
          <w:bCs w:val="0"/>
          <w:spacing w:val="8"/>
          <w:sz w:val="28"/>
          <w:szCs w:val="28"/>
          <w:highlight w:val="none"/>
        </w:rPr>
        <w:t>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rPr>
        <w:t>月</w:t>
      </w:r>
      <w:r>
        <w:rPr>
          <w:rFonts w:hint="eastAsia" w:ascii="仿宋" w:hAnsi="仿宋" w:eastAsia="仿宋" w:cs="仿宋"/>
          <w:b w:val="0"/>
          <w:bCs w:val="0"/>
          <w:spacing w:val="8"/>
          <w:sz w:val="28"/>
          <w:szCs w:val="28"/>
          <w:highlight w:val="none"/>
          <w:lang w:val="en-US" w:eastAsia="zh-CN"/>
        </w:rPr>
        <w:t>09</w:t>
      </w:r>
      <w:r>
        <w:rPr>
          <w:rFonts w:hint="eastAsia" w:ascii="仿宋" w:hAnsi="仿宋" w:eastAsia="仿宋" w:cs="仿宋"/>
          <w:b w:val="0"/>
          <w:bCs w:val="0"/>
          <w:spacing w:val="8"/>
          <w:sz w:val="28"/>
          <w:szCs w:val="28"/>
          <w:highlight w:val="none"/>
        </w:rPr>
        <w:t>日17:</w:t>
      </w:r>
      <w:r>
        <w:rPr>
          <w:rFonts w:hint="eastAsia" w:ascii="仿宋" w:hAnsi="仿宋" w:eastAsia="仿宋" w:cs="仿宋"/>
          <w:b w:val="0"/>
          <w:bCs w:val="0"/>
          <w:spacing w:val="8"/>
          <w:sz w:val="28"/>
          <w:szCs w:val="28"/>
          <w:highlight w:val="none"/>
          <w:lang w:val="en-US" w:eastAsia="zh-CN"/>
        </w:rPr>
        <w:t>3</w:t>
      </w:r>
      <w:r>
        <w:rPr>
          <w:rFonts w:hint="eastAsia" w:ascii="仿宋" w:hAnsi="仿宋" w:eastAsia="仿宋" w:cs="仿宋"/>
          <w:b w:val="0"/>
          <w:bCs w:val="0"/>
          <w:spacing w:val="8"/>
          <w:sz w:val="28"/>
          <w:szCs w:val="28"/>
          <w:highlight w:val="none"/>
        </w:rPr>
        <w:t>0至202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rPr>
        <w:t>月</w:t>
      </w:r>
      <w:r>
        <w:rPr>
          <w:rFonts w:hint="eastAsia" w:ascii="仿宋" w:hAnsi="仿宋" w:eastAsia="仿宋" w:cs="仿宋"/>
          <w:b w:val="0"/>
          <w:bCs w:val="0"/>
          <w:spacing w:val="8"/>
          <w:sz w:val="28"/>
          <w:szCs w:val="28"/>
          <w:highlight w:val="none"/>
          <w:lang w:val="en-US" w:eastAsia="zh-CN"/>
        </w:rPr>
        <w:t>14</w:t>
      </w:r>
      <w:r>
        <w:rPr>
          <w:rFonts w:hint="eastAsia" w:ascii="仿宋" w:hAnsi="仿宋" w:eastAsia="仿宋" w:cs="仿宋"/>
          <w:b w:val="0"/>
          <w:bCs w:val="0"/>
          <w:spacing w:val="8"/>
          <w:sz w:val="28"/>
          <w:szCs w:val="28"/>
          <w:highlight w:val="none"/>
        </w:rPr>
        <w:t>日17:</w:t>
      </w:r>
      <w:r>
        <w:rPr>
          <w:rFonts w:hint="eastAsia" w:ascii="仿宋" w:hAnsi="仿宋" w:eastAsia="仿宋" w:cs="仿宋"/>
          <w:b w:val="0"/>
          <w:bCs w:val="0"/>
          <w:spacing w:val="8"/>
          <w:sz w:val="28"/>
          <w:szCs w:val="28"/>
          <w:highlight w:val="none"/>
          <w:lang w:val="en-US" w:eastAsia="zh-CN"/>
        </w:rPr>
        <w:t>3</w:t>
      </w:r>
      <w:r>
        <w:rPr>
          <w:rFonts w:hint="eastAsia" w:ascii="仿宋" w:hAnsi="仿宋" w:eastAsia="仿宋" w:cs="仿宋"/>
          <w:b w:val="0"/>
          <w:bCs w:val="0"/>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1.提交投标文件时间：202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09</w:t>
      </w:r>
      <w:r>
        <w:rPr>
          <w:rFonts w:hint="eastAsia" w:ascii="仿宋" w:hAnsi="仿宋" w:eastAsia="仿宋" w:cs="仿宋"/>
          <w:b w:val="0"/>
          <w:bCs w:val="0"/>
          <w:spacing w:val="8"/>
          <w:sz w:val="28"/>
          <w:szCs w:val="28"/>
          <w:highlight w:val="none"/>
          <w:lang w:val="en"/>
        </w:rPr>
        <w:t>日18:</w:t>
      </w:r>
      <w:r>
        <w:rPr>
          <w:rFonts w:hint="eastAsia" w:ascii="仿宋" w:hAnsi="仿宋" w:eastAsia="仿宋" w:cs="仿宋"/>
          <w:b w:val="0"/>
          <w:bCs w:val="0"/>
          <w:spacing w:val="8"/>
          <w:sz w:val="28"/>
          <w:szCs w:val="28"/>
          <w:highlight w:val="none"/>
          <w:lang w:val="en-US" w:eastAsia="zh-CN"/>
        </w:rPr>
        <w:t>3</w:t>
      </w:r>
      <w:r>
        <w:rPr>
          <w:rFonts w:hint="eastAsia" w:ascii="仿宋" w:hAnsi="仿宋" w:eastAsia="仿宋" w:cs="仿宋"/>
          <w:b w:val="0"/>
          <w:bCs w:val="0"/>
          <w:spacing w:val="8"/>
          <w:sz w:val="28"/>
          <w:szCs w:val="28"/>
          <w:highlight w:val="none"/>
          <w:lang w:val="en"/>
        </w:rPr>
        <w:t>0至202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20</w:t>
      </w:r>
      <w:r>
        <w:rPr>
          <w:rFonts w:hint="eastAsia" w:ascii="仿宋" w:hAnsi="仿宋" w:eastAsia="仿宋" w:cs="仿宋"/>
          <w:b w:val="0"/>
          <w:bCs w:val="0"/>
          <w:spacing w:val="8"/>
          <w:sz w:val="28"/>
          <w:szCs w:val="28"/>
          <w:highlight w:val="none"/>
          <w:lang w:val="en"/>
        </w:rPr>
        <w:t>日09:00。</w:t>
      </w:r>
    </w:p>
    <w:p w14:paraId="3A7BD40D">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20</w:t>
      </w:r>
      <w:r>
        <w:rPr>
          <w:rFonts w:hint="eastAsia" w:ascii="仿宋" w:hAnsi="仿宋" w:eastAsia="仿宋" w:cs="仿宋"/>
          <w:b w:val="0"/>
          <w:bCs w:val="0"/>
          <w:spacing w:val="8"/>
          <w:sz w:val="28"/>
          <w:szCs w:val="28"/>
          <w:highlight w:val="none"/>
          <w:lang w:val="en"/>
        </w:rPr>
        <w:t>日09:00（北京时间）</w:t>
      </w:r>
    </w:p>
    <w:p w14:paraId="43E2B7EC">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spacing w:val="8"/>
          <w:sz w:val="28"/>
          <w:szCs w:val="28"/>
          <w:highlight w:val="none"/>
          <w:lang w:val="en" w:eastAsia="zh-CN"/>
        </w:rPr>
        <w:t>一</w:t>
      </w:r>
      <w:r>
        <w:rPr>
          <w:rFonts w:hint="eastAsia" w:ascii="仿宋" w:hAnsi="仿宋" w:eastAsia="仿宋" w:cs="仿宋"/>
          <w:b w:val="0"/>
          <w:bCs w:val="0"/>
          <w:spacing w:val="8"/>
          <w:sz w:val="28"/>
          <w:szCs w:val="28"/>
          <w:highlight w:val="none"/>
          <w:lang w:val="en"/>
        </w:rPr>
        <w:t xml:space="preserve">开标室。 </w:t>
      </w:r>
    </w:p>
    <w:p w14:paraId="7C94A422">
      <w:pPr>
        <w:spacing w:line="600" w:lineRule="exact"/>
        <w:rPr>
          <w:rFonts w:hint="eastAsia" w:ascii="仿宋" w:hAnsi="仿宋" w:eastAsia="仿宋" w:cs="仿宋"/>
          <w:b w:val="0"/>
          <w:bCs w:val="0"/>
          <w:spacing w:val="8"/>
          <w:sz w:val="28"/>
          <w:szCs w:val="28"/>
          <w:highlight w:val="none"/>
          <w:lang w:val="en"/>
        </w:rPr>
      </w:pPr>
      <w:r>
        <w:rPr>
          <w:rFonts w:hint="eastAsia" w:ascii="仿宋" w:hAnsi="仿宋" w:eastAsia="仿宋" w:cs="仿宋"/>
          <w:b/>
          <w:bCs/>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本项目实行全流程电子化，实行远程解密，投标人无需到现场，并保持通讯畅通，</w:t>
      </w:r>
      <w:r>
        <w:rPr>
          <w:rFonts w:hint="eastAsia" w:ascii="仿宋" w:hAnsi="仿宋" w:eastAsia="仿宋" w:cs="仿宋"/>
          <w:b/>
          <w:bCs/>
          <w:spacing w:val="8"/>
          <w:sz w:val="28"/>
          <w:szCs w:val="28"/>
          <w:highlight w:val="none"/>
          <w:lang w:val="en"/>
        </w:rPr>
        <w:t>提前在个人电脑上进行测试确保音频、视频功能可正常使用</w:t>
      </w:r>
      <w:r>
        <w:rPr>
          <w:rFonts w:hint="eastAsia" w:ascii="仿宋" w:hAnsi="仿宋" w:eastAsia="仿宋" w:cs="仿宋"/>
          <w:b w:val="0"/>
          <w:bCs w:val="0"/>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名  称：</w:t>
      </w:r>
      <w:r>
        <w:rPr>
          <w:rFonts w:hint="eastAsia" w:ascii="仿宋" w:hAnsi="仿宋" w:eastAsia="仿宋" w:cs="仿宋"/>
          <w:b w:val="0"/>
          <w:bCs w:val="0"/>
          <w:spacing w:val="8"/>
          <w:sz w:val="28"/>
          <w:szCs w:val="28"/>
          <w:highlight w:val="none"/>
          <w:lang w:val="en" w:eastAsia="zh-CN"/>
        </w:rPr>
        <w:t>威海市港城建设集团有限公司</w:t>
      </w:r>
    </w:p>
    <w:p w14:paraId="0E89E030">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地  址：</w:t>
      </w:r>
      <w:r>
        <w:rPr>
          <w:rFonts w:hint="eastAsia" w:ascii="仿宋" w:hAnsi="仿宋" w:eastAsia="仿宋" w:cs="仿宋"/>
          <w:b w:val="0"/>
          <w:bCs w:val="0"/>
          <w:spacing w:val="8"/>
          <w:sz w:val="28"/>
          <w:szCs w:val="28"/>
          <w:highlight w:val="none"/>
          <w:lang w:val="en" w:eastAsia="zh-CN"/>
        </w:rPr>
        <w:t>山东省荣成市石岛管理区双山东路589号科创大厦</w:t>
      </w:r>
    </w:p>
    <w:p w14:paraId="67F4C1EF">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联系方式：</w:t>
      </w:r>
      <w:bookmarkStart w:id="5" w:name="OLE_LINK13"/>
      <w:bookmarkStart w:id="6" w:name="OLE_LINK12"/>
      <w:r>
        <w:rPr>
          <w:rFonts w:hint="eastAsia" w:ascii="仿宋" w:hAnsi="仿宋" w:eastAsia="仿宋" w:cs="仿宋"/>
          <w:b w:val="0"/>
          <w:bCs w:val="0"/>
          <w:spacing w:val="8"/>
          <w:sz w:val="28"/>
          <w:szCs w:val="28"/>
          <w:highlight w:val="none"/>
          <w:lang w:val="en" w:eastAsia="zh-CN"/>
        </w:rPr>
        <w:t>0631-7372599</w:t>
      </w:r>
    </w:p>
    <w:bookmarkEnd w:id="5"/>
    <w:bookmarkEnd w:id="6"/>
    <w:p w14:paraId="7F77D865">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名  称：</w:t>
      </w:r>
      <w:r>
        <w:rPr>
          <w:rFonts w:hint="eastAsia" w:ascii="仿宋" w:hAnsi="仿宋" w:eastAsia="仿宋" w:cs="仿宋"/>
          <w:b w:val="0"/>
          <w:bCs w:val="0"/>
          <w:spacing w:val="8"/>
          <w:sz w:val="28"/>
          <w:szCs w:val="28"/>
          <w:highlight w:val="none"/>
          <w:lang w:val="en" w:eastAsia="zh-CN"/>
        </w:rPr>
        <w:t>荣成市新诚工程项目管理有限公司</w:t>
      </w:r>
    </w:p>
    <w:p w14:paraId="148E79A8">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地  址：</w:t>
      </w:r>
      <w:r>
        <w:rPr>
          <w:rFonts w:hint="eastAsia" w:ascii="仿宋" w:hAnsi="仿宋" w:eastAsia="仿宋" w:cs="仿宋"/>
          <w:b w:val="0"/>
          <w:bCs w:val="0"/>
          <w:spacing w:val="8"/>
          <w:sz w:val="28"/>
          <w:szCs w:val="28"/>
          <w:highlight w:val="none"/>
          <w:lang w:val="en" w:eastAsia="zh-CN"/>
        </w:rPr>
        <w:t>荣成市河阳东路22号</w:t>
      </w:r>
    </w:p>
    <w:p w14:paraId="3532EF90">
      <w:pPr>
        <w:spacing w:line="600" w:lineRule="exact"/>
        <w:ind w:firstLine="592" w:firstLineChars="200"/>
        <w:rPr>
          <w:rFonts w:hint="eastAsia" w:ascii="仿宋" w:hAnsi="仿宋" w:eastAsia="仿宋" w:cs="仿宋"/>
          <w:b w:val="0"/>
          <w:bCs w:val="0"/>
          <w:spacing w:val="8"/>
          <w:sz w:val="28"/>
          <w:szCs w:val="28"/>
          <w:highlight w:val="green"/>
          <w:lang w:val="en"/>
        </w:rPr>
      </w:pPr>
      <w:r>
        <w:rPr>
          <w:rFonts w:hint="eastAsia" w:ascii="仿宋" w:hAnsi="仿宋" w:eastAsia="仿宋" w:cs="仿宋"/>
          <w:b w:val="0"/>
          <w:bCs w:val="0"/>
          <w:spacing w:val="8"/>
          <w:sz w:val="28"/>
          <w:szCs w:val="28"/>
          <w:highlight w:val="none"/>
          <w:lang w:val="en" w:eastAsia="zh-CN"/>
        </w:rPr>
        <w:t>联系方式：0631-7565688</w:t>
      </w:r>
    </w:p>
    <w:p w14:paraId="7563A416">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项目联系人：</w:t>
      </w:r>
      <w:r>
        <w:rPr>
          <w:rFonts w:hint="eastAsia" w:ascii="仿宋" w:hAnsi="仿宋" w:eastAsia="仿宋" w:cs="仿宋"/>
          <w:b w:val="0"/>
          <w:bCs w:val="0"/>
          <w:spacing w:val="8"/>
          <w:sz w:val="28"/>
          <w:szCs w:val="28"/>
          <w:highlight w:val="none"/>
          <w:lang w:val="en" w:eastAsia="zh-CN"/>
        </w:rPr>
        <w:t>孙樱榕</w:t>
      </w:r>
    </w:p>
    <w:p w14:paraId="4AC4A7FC">
      <w:pPr>
        <w:spacing w:line="600" w:lineRule="exact"/>
        <w:ind w:firstLine="592" w:firstLineChars="200"/>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电话：</w:t>
      </w:r>
      <w:r>
        <w:rPr>
          <w:rFonts w:hint="eastAsia" w:ascii="仿宋" w:hAnsi="仿宋" w:eastAsia="仿宋" w:cs="仿宋"/>
          <w:b w:val="0"/>
          <w:bCs w:val="0"/>
          <w:spacing w:val="8"/>
          <w:sz w:val="28"/>
          <w:szCs w:val="28"/>
          <w:highlight w:val="none"/>
          <w:lang w:val="en" w:eastAsia="zh-CN"/>
        </w:rPr>
        <w:t>0631-7565688</w:t>
      </w:r>
    </w:p>
    <w:p w14:paraId="09D2A4CF">
      <w:pPr>
        <w:spacing w:line="600" w:lineRule="exact"/>
        <w:rPr>
          <w:rFonts w:hint="eastAsia" w:ascii="仿宋" w:hAnsi="仿宋" w:eastAsia="仿宋" w:cs="仿宋"/>
          <w:b/>
          <w:bCs/>
          <w:spacing w:val="8"/>
          <w:sz w:val="28"/>
          <w:szCs w:val="28"/>
          <w:highlight w:val="none"/>
          <w:lang w:val="en"/>
        </w:rPr>
      </w:pPr>
      <w:r>
        <w:rPr>
          <w:rFonts w:hint="eastAsia" w:ascii="仿宋" w:hAnsi="仿宋" w:eastAsia="仿宋" w:cs="仿宋"/>
          <w:b/>
          <w:bCs/>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spacing w:val="8"/>
          <w:sz w:val="28"/>
          <w:szCs w:val="28"/>
          <w:highlight w:val="none"/>
          <w:lang w:val="en"/>
        </w:rPr>
      </w:pPr>
    </w:p>
    <w:p w14:paraId="37A72F46">
      <w:pPr>
        <w:spacing w:line="600" w:lineRule="exact"/>
        <w:jc w:val="right"/>
        <w:rPr>
          <w:rFonts w:hint="eastAsia" w:ascii="仿宋" w:hAnsi="仿宋" w:eastAsia="仿宋" w:cs="仿宋"/>
          <w:b w:val="0"/>
          <w:bCs w:val="0"/>
          <w:spacing w:val="8"/>
          <w:sz w:val="28"/>
          <w:szCs w:val="28"/>
          <w:highlight w:val="none"/>
          <w:lang w:val="en" w:eastAsia="zh-CN"/>
        </w:rPr>
      </w:pPr>
      <w:r>
        <w:rPr>
          <w:rFonts w:hint="eastAsia" w:ascii="仿宋" w:hAnsi="仿宋" w:eastAsia="仿宋" w:cs="仿宋"/>
          <w:b w:val="0"/>
          <w:bCs w:val="0"/>
          <w:spacing w:val="8"/>
          <w:sz w:val="28"/>
          <w:szCs w:val="28"/>
          <w:highlight w:val="none"/>
          <w:lang w:val="en"/>
        </w:rPr>
        <w:t>发布人：</w:t>
      </w:r>
      <w:r>
        <w:rPr>
          <w:rFonts w:hint="eastAsia" w:ascii="仿宋" w:hAnsi="仿宋" w:eastAsia="仿宋" w:cs="仿宋"/>
          <w:b w:val="0"/>
          <w:bCs w:val="0"/>
          <w:spacing w:val="8"/>
          <w:sz w:val="28"/>
          <w:szCs w:val="28"/>
          <w:highlight w:val="none"/>
          <w:lang w:val="en" w:eastAsia="zh-CN"/>
        </w:rPr>
        <w:t>荣成市新诚工程项目管理有限公司</w:t>
      </w:r>
    </w:p>
    <w:p w14:paraId="4A7AFAC9">
      <w:pPr>
        <w:spacing w:line="600" w:lineRule="exact"/>
        <w:jc w:val="right"/>
        <w:rPr>
          <w:rFonts w:hint="eastAsia" w:ascii="仿宋" w:hAnsi="仿宋" w:eastAsia="仿宋" w:cs="仿宋"/>
          <w:b w:val="0"/>
          <w:bCs w:val="0"/>
          <w:spacing w:val="8"/>
          <w:sz w:val="28"/>
          <w:szCs w:val="28"/>
          <w:highlight w:val="none"/>
          <w:lang w:val="en"/>
        </w:rPr>
      </w:pPr>
      <w:r>
        <w:rPr>
          <w:rFonts w:hint="eastAsia" w:ascii="仿宋" w:hAnsi="仿宋" w:eastAsia="仿宋" w:cs="仿宋"/>
          <w:b w:val="0"/>
          <w:bCs w:val="0"/>
          <w:spacing w:val="8"/>
          <w:sz w:val="28"/>
          <w:szCs w:val="28"/>
          <w:highlight w:val="none"/>
          <w:lang w:val="en"/>
        </w:rPr>
        <w:t>发布时间：202</w:t>
      </w:r>
      <w:r>
        <w:rPr>
          <w:rFonts w:hint="eastAsia" w:ascii="仿宋" w:hAnsi="仿宋" w:eastAsia="仿宋" w:cs="仿宋"/>
          <w:b w:val="0"/>
          <w:bCs w:val="0"/>
          <w:spacing w:val="8"/>
          <w:sz w:val="28"/>
          <w:szCs w:val="28"/>
          <w:highlight w:val="none"/>
          <w:lang w:val="en-US" w:eastAsia="zh-CN"/>
        </w:rPr>
        <w:t>6</w:t>
      </w:r>
      <w:r>
        <w:rPr>
          <w:rFonts w:hint="eastAsia" w:ascii="仿宋" w:hAnsi="仿宋" w:eastAsia="仿宋" w:cs="仿宋"/>
          <w:b w:val="0"/>
          <w:bCs w:val="0"/>
          <w:spacing w:val="8"/>
          <w:sz w:val="28"/>
          <w:szCs w:val="28"/>
          <w:highlight w:val="none"/>
          <w:lang w:val="en"/>
        </w:rPr>
        <w:t>年</w:t>
      </w:r>
      <w:r>
        <w:rPr>
          <w:rFonts w:hint="eastAsia" w:ascii="仿宋" w:hAnsi="仿宋" w:eastAsia="仿宋" w:cs="仿宋"/>
          <w:b w:val="0"/>
          <w:bCs w:val="0"/>
          <w:spacing w:val="8"/>
          <w:sz w:val="28"/>
          <w:szCs w:val="28"/>
          <w:highlight w:val="none"/>
          <w:lang w:val="en-US" w:eastAsia="zh-CN"/>
        </w:rPr>
        <w:t>03</w:t>
      </w:r>
      <w:r>
        <w:rPr>
          <w:rFonts w:hint="eastAsia" w:ascii="仿宋" w:hAnsi="仿宋" w:eastAsia="仿宋" w:cs="仿宋"/>
          <w:b w:val="0"/>
          <w:bCs w:val="0"/>
          <w:spacing w:val="8"/>
          <w:sz w:val="28"/>
          <w:szCs w:val="28"/>
          <w:highlight w:val="none"/>
          <w:lang w:val="en"/>
        </w:rPr>
        <w:t>月</w:t>
      </w:r>
      <w:r>
        <w:rPr>
          <w:rFonts w:hint="eastAsia" w:ascii="仿宋" w:hAnsi="仿宋" w:eastAsia="仿宋" w:cs="仿宋"/>
          <w:b w:val="0"/>
          <w:bCs w:val="0"/>
          <w:spacing w:val="8"/>
          <w:sz w:val="28"/>
          <w:szCs w:val="28"/>
          <w:highlight w:val="none"/>
          <w:lang w:val="en-US" w:eastAsia="zh-CN"/>
        </w:rPr>
        <w:t>09</w:t>
      </w:r>
      <w:r>
        <w:rPr>
          <w:rFonts w:hint="eastAsia" w:ascii="仿宋" w:hAnsi="仿宋" w:eastAsia="仿宋" w:cs="仿宋"/>
          <w:b w:val="0"/>
          <w:bCs w:val="0"/>
          <w:spacing w:val="8"/>
          <w:sz w:val="28"/>
          <w:szCs w:val="28"/>
          <w:highlight w:val="none"/>
          <w:lang w:val="en"/>
        </w:rPr>
        <w:t>日</w:t>
      </w:r>
    </w:p>
    <w:p w14:paraId="39F883B7">
      <w:pPr>
        <w:spacing w:line="600" w:lineRule="exact"/>
        <w:rPr>
          <w:rFonts w:hint="eastAsia" w:ascii="仿宋" w:hAnsi="仿宋" w:eastAsia="仿宋" w:cs="仿宋"/>
          <w:b w:val="0"/>
          <w:bCs w:val="0"/>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sz w:val="28"/>
          <w:szCs w:val="28"/>
        </w:rPr>
      </w:pPr>
      <w:bookmarkStart w:id="7" w:name="_Toc60122999"/>
      <w:r>
        <w:rPr>
          <w:rFonts w:hint="eastAsia" w:ascii="仿宋" w:hAnsi="仿宋" w:eastAsia="仿宋" w:cs="仿宋"/>
          <w:sz w:val="28"/>
          <w:szCs w:val="28"/>
        </w:rPr>
        <w:t>第二章  投标须知</w:t>
      </w:r>
      <w:bookmarkEnd w:id="7"/>
    </w:p>
    <w:p w14:paraId="2136F3B6">
      <w:pPr>
        <w:jc w:val="center"/>
        <w:rPr>
          <w:rFonts w:ascii="仿宋" w:hAnsi="仿宋" w:eastAsia="仿宋" w:cs="仿宋"/>
          <w:b/>
          <w:bCs/>
          <w:sz w:val="28"/>
          <w:szCs w:val="28"/>
        </w:rPr>
      </w:pPr>
      <w:r>
        <w:rPr>
          <w:rFonts w:hint="eastAsia" w:ascii="仿宋" w:hAnsi="仿宋" w:eastAsia="仿宋" w:cs="仿宋"/>
          <w:b/>
          <w:bCs/>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sz w:val="28"/>
                <w:szCs w:val="28"/>
              </w:rPr>
            </w:pPr>
            <w:r>
              <w:rPr>
                <w:rFonts w:hint="eastAsia" w:ascii="仿宋" w:hAnsi="仿宋" w:eastAsia="仿宋" w:cs="仿宋"/>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sz w:val="28"/>
                <w:szCs w:val="28"/>
              </w:rPr>
            </w:pPr>
            <w:r>
              <w:rPr>
                <w:rFonts w:hint="eastAsia" w:ascii="仿宋" w:hAnsi="仿宋" w:eastAsia="仿宋" w:cs="仿宋"/>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sz w:val="28"/>
                <w:szCs w:val="28"/>
              </w:rPr>
            </w:pPr>
            <w:r>
              <w:rPr>
                <w:rFonts w:hint="eastAsia" w:ascii="仿宋" w:hAnsi="仿宋" w:eastAsia="仿宋" w:cs="仿宋"/>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sz w:val="28"/>
                <w:szCs w:val="28"/>
              </w:rPr>
            </w:pPr>
            <w:r>
              <w:rPr>
                <w:rFonts w:hint="eastAsia" w:ascii="仿宋" w:hAnsi="仿宋" w:eastAsia="仿宋" w:cs="仿宋"/>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sz w:val="28"/>
                <w:szCs w:val="28"/>
              </w:rPr>
            </w:pPr>
            <w:r>
              <w:rPr>
                <w:rFonts w:hint="eastAsia" w:ascii="仿宋" w:hAnsi="仿宋" w:eastAsia="仿宋" w:cs="仿宋"/>
                <w:sz w:val="28"/>
                <w:szCs w:val="28"/>
                <w:lang w:eastAsia="zh-CN"/>
              </w:rPr>
              <w:t>石岛城区临时性污水处理设备采购及运营</w:t>
            </w:r>
            <w:r>
              <w:rPr>
                <w:rFonts w:hint="eastAsia" w:ascii="仿宋" w:hAnsi="仿宋" w:eastAsia="仿宋" w:cs="仿宋"/>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sz w:val="28"/>
                <w:szCs w:val="28"/>
              </w:rPr>
            </w:pPr>
            <w:r>
              <w:rPr>
                <w:rFonts w:hint="eastAsia" w:ascii="仿宋" w:hAnsi="仿宋" w:eastAsia="仿宋" w:cs="仿宋"/>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sz w:val="28"/>
                <w:szCs w:val="28"/>
              </w:rPr>
            </w:pPr>
            <w:r>
              <w:rPr>
                <w:rFonts w:hint="eastAsia" w:ascii="仿宋" w:hAnsi="仿宋" w:eastAsia="仿宋" w:cs="仿宋"/>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WHHGYSDGQ2026-06</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sz w:val="28"/>
                <w:szCs w:val="28"/>
              </w:rPr>
            </w:pPr>
            <w:r>
              <w:rPr>
                <w:rFonts w:hint="eastAsia" w:ascii="仿宋" w:hAnsi="仿宋" w:eastAsia="仿宋" w:cs="仿宋"/>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sz w:val="28"/>
                <w:szCs w:val="28"/>
              </w:rPr>
            </w:pPr>
            <w:r>
              <w:rPr>
                <w:rFonts w:hint="eastAsia" w:ascii="仿宋" w:hAnsi="仿宋" w:eastAsia="仿宋" w:cs="仿宋"/>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单位名称：</w:t>
            </w:r>
            <w:r>
              <w:rPr>
                <w:rFonts w:hint="eastAsia" w:ascii="仿宋" w:hAnsi="仿宋" w:eastAsia="仿宋"/>
                <w:sz w:val="28"/>
                <w:szCs w:val="28"/>
                <w:lang w:eastAsia="zh-CN"/>
              </w:rPr>
              <w:t>威海市港城建设集团有限公司</w:t>
            </w:r>
          </w:p>
          <w:p w14:paraId="18E1AAB4">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lang w:eastAsia="zh-CN"/>
              </w:rPr>
              <w:t>山东省荣成市石岛管理区双山东路589号科创大厦</w:t>
            </w:r>
          </w:p>
          <w:p w14:paraId="68EE912C">
            <w:pPr>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rPr>
              <w:t>联 系 人：</w:t>
            </w:r>
            <w:r>
              <w:rPr>
                <w:rFonts w:hint="eastAsia" w:ascii="仿宋" w:hAnsi="仿宋" w:eastAsia="仿宋" w:cs="仿宋"/>
                <w:sz w:val="28"/>
                <w:szCs w:val="28"/>
                <w:highlight w:val="none"/>
                <w:lang w:eastAsia="zh-CN"/>
              </w:rPr>
              <w:t>张艳丽</w:t>
            </w:r>
            <w:r>
              <w:rPr>
                <w:rFonts w:ascii="仿宋" w:hAnsi="仿宋" w:eastAsia="仿宋" w:cs="仿宋"/>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kern w:val="0"/>
                <w:sz w:val="28"/>
                <w:szCs w:val="28"/>
                <w:lang w:eastAsia="zh-CN"/>
              </w:rPr>
            </w:pPr>
            <w:r>
              <w:rPr>
                <w:rFonts w:hint="eastAsia" w:ascii="仿宋" w:hAnsi="仿宋" w:eastAsia="仿宋" w:cs="仿宋"/>
                <w:sz w:val="28"/>
                <w:szCs w:val="28"/>
                <w:highlight w:val="none"/>
              </w:rPr>
              <w:t>联系电话：</w:t>
            </w:r>
            <w:r>
              <w:rPr>
                <w:rFonts w:hint="eastAsia" w:ascii="仿宋" w:hAnsi="仿宋" w:eastAsia="仿宋" w:cs="仿宋"/>
                <w:color w:val="333333"/>
                <w:spacing w:val="8"/>
                <w:kern w:val="0"/>
                <w:sz w:val="28"/>
                <w:szCs w:val="28"/>
                <w:highlight w:val="none"/>
                <w:lang w:eastAsia="zh-CN"/>
              </w:rPr>
              <w:t>0631-7372599</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sz w:val="28"/>
                <w:szCs w:val="28"/>
              </w:rPr>
            </w:pPr>
            <w:r>
              <w:rPr>
                <w:rFonts w:hint="eastAsia" w:ascii="仿宋" w:hAnsi="仿宋" w:eastAsia="仿宋" w:cs="仿宋"/>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sz w:val="28"/>
                <w:szCs w:val="28"/>
              </w:rPr>
            </w:pPr>
            <w:r>
              <w:rPr>
                <w:rFonts w:hint="eastAsia" w:ascii="仿宋" w:hAnsi="仿宋" w:eastAsia="仿宋" w:cs="仿宋"/>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333333"/>
                <w:spacing w:val="8"/>
                <w:kern w:val="0"/>
                <w:sz w:val="28"/>
                <w:szCs w:val="28"/>
                <w:lang w:eastAsia="zh-CN"/>
              </w:rPr>
            </w:pPr>
            <w:r>
              <w:rPr>
                <w:rFonts w:hint="eastAsia" w:ascii="仿宋" w:hAnsi="仿宋" w:eastAsia="仿宋" w:cs="仿宋"/>
                <w:sz w:val="28"/>
                <w:szCs w:val="28"/>
              </w:rPr>
              <w:t>机构名称：</w:t>
            </w:r>
            <w:r>
              <w:rPr>
                <w:rFonts w:hint="eastAsia" w:ascii="仿宋" w:hAnsi="仿宋" w:eastAsia="仿宋" w:cs="仿宋"/>
                <w:color w:val="333333"/>
                <w:spacing w:val="8"/>
                <w:kern w:val="0"/>
                <w:sz w:val="28"/>
                <w:szCs w:val="28"/>
                <w:lang w:eastAsia="zh-CN"/>
              </w:rPr>
              <w:t>荣成市新诚工程项目管理有限公司</w:t>
            </w:r>
          </w:p>
          <w:p w14:paraId="07314F8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单位地址：</w:t>
            </w:r>
            <w:r>
              <w:rPr>
                <w:rFonts w:hint="eastAsia" w:ascii="仿宋" w:hAnsi="仿宋" w:eastAsia="仿宋" w:cs="仿宋"/>
                <w:bCs/>
                <w:kern w:val="0"/>
                <w:sz w:val="28"/>
                <w:szCs w:val="28"/>
                <w:lang w:eastAsia="zh-CN"/>
              </w:rPr>
              <w:t>荣成市河阳东路22号</w:t>
            </w:r>
          </w:p>
          <w:p w14:paraId="4ED19172">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联系人：</w:t>
            </w:r>
            <w:r>
              <w:rPr>
                <w:rFonts w:hint="eastAsia" w:ascii="仿宋" w:hAnsi="仿宋" w:eastAsia="仿宋" w:cs="仿宋"/>
                <w:color w:val="333333"/>
                <w:spacing w:val="8"/>
                <w:kern w:val="0"/>
                <w:sz w:val="28"/>
                <w:szCs w:val="28"/>
                <w:lang w:eastAsia="zh-CN"/>
              </w:rPr>
              <w:t>孙樱榕</w:t>
            </w:r>
          </w:p>
          <w:p w14:paraId="1DE6B74C">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联系电话：</w:t>
            </w:r>
            <w:r>
              <w:rPr>
                <w:rFonts w:hint="eastAsia" w:ascii="仿宋" w:hAnsi="仿宋" w:eastAsia="仿宋" w:cs="仿宋"/>
                <w:color w:val="333333"/>
                <w:spacing w:val="8"/>
                <w:kern w:val="0"/>
                <w:sz w:val="28"/>
                <w:szCs w:val="28"/>
                <w:lang w:eastAsia="zh-CN"/>
              </w:rPr>
              <w:t>0631-7565688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sz w:val="28"/>
                <w:szCs w:val="28"/>
              </w:rPr>
            </w:pPr>
            <w:r>
              <w:rPr>
                <w:rFonts w:hint="eastAsia" w:ascii="仿宋" w:hAnsi="仿宋" w:eastAsia="仿宋" w:cs="仿宋"/>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sz w:val="28"/>
                <w:szCs w:val="28"/>
              </w:rPr>
            </w:pPr>
            <w:r>
              <w:rPr>
                <w:rFonts w:hint="eastAsia" w:ascii="仿宋" w:hAnsi="仿宋" w:eastAsia="仿宋" w:cs="仿宋"/>
                <w:sz w:val="28"/>
                <w:szCs w:val="28"/>
              </w:rPr>
              <w:t>电子投标</w:t>
            </w:r>
          </w:p>
          <w:p w14:paraId="69B61BE3">
            <w:pPr>
              <w:spacing w:line="560" w:lineRule="exact"/>
              <w:jc w:val="center"/>
              <w:rPr>
                <w:rFonts w:ascii="仿宋" w:hAnsi="仿宋" w:eastAsia="仿宋" w:cs="仿宋"/>
                <w:sz w:val="28"/>
                <w:szCs w:val="28"/>
              </w:rPr>
            </w:pPr>
            <w:r>
              <w:rPr>
                <w:rFonts w:hint="eastAsia" w:ascii="仿宋" w:hAnsi="仿宋" w:eastAsia="仿宋" w:cs="仿宋"/>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sz w:val="28"/>
                <w:szCs w:val="28"/>
              </w:rPr>
            </w:pPr>
            <w:r>
              <w:rPr>
                <w:rFonts w:hint="eastAsia" w:ascii="仿宋" w:hAnsi="仿宋" w:eastAsia="仿宋" w:cs="仿宋"/>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sz w:val="28"/>
                <w:szCs w:val="28"/>
              </w:rPr>
            </w:pPr>
            <w:r>
              <w:rPr>
                <w:rFonts w:hint="eastAsia" w:ascii="仿宋" w:hAnsi="仿宋" w:eastAsia="仿宋" w:cs="仿宋"/>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．除网上递交电子响应文件外，如有要求递交相关资质证明文件原件的，还须按其要求独立密封递交</w:t>
            </w:r>
            <w:r>
              <w:rPr>
                <w:rFonts w:hint="eastAsia" w:ascii="仿宋" w:hAnsi="仿宋" w:eastAsia="仿宋" w:cs="仿宋"/>
                <w:sz w:val="28"/>
                <w:szCs w:val="28"/>
                <w:lang w:eastAsia="zh-CN"/>
              </w:rPr>
              <w:t>。</w:t>
            </w:r>
            <w:r>
              <w:rPr>
                <w:rFonts w:hint="eastAsia" w:ascii="仿宋" w:hAnsi="仿宋" w:eastAsia="仿宋" w:cs="仿宋"/>
                <w:sz w:val="28"/>
                <w:szCs w:val="28"/>
              </w:rPr>
              <w:t>（被授权人身份证原件除外）</w:t>
            </w:r>
          </w:p>
          <w:p w14:paraId="3F3C4C9C">
            <w:pPr>
              <w:spacing w:line="560" w:lineRule="exact"/>
              <w:rPr>
                <w:rFonts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sz w:val="28"/>
                <w:szCs w:val="28"/>
              </w:rPr>
            </w:pPr>
            <w:r>
              <w:rPr>
                <w:rFonts w:hint="eastAsia" w:ascii="仿宋" w:hAnsi="仿宋" w:eastAsia="仿宋" w:cs="仿宋"/>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sz w:val="28"/>
                <w:szCs w:val="28"/>
              </w:rPr>
            </w:pPr>
            <w:r>
              <w:rPr>
                <w:rFonts w:hint="eastAsia" w:ascii="仿宋" w:hAnsi="仿宋" w:eastAsia="仿宋" w:cs="仿宋"/>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sz w:val="28"/>
                <w:szCs w:val="28"/>
              </w:rPr>
            </w:pPr>
            <w:r>
              <w:rPr>
                <w:rFonts w:hint="eastAsia" w:ascii="仿宋" w:hAnsi="仿宋" w:eastAsia="仿宋"/>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sz w:val="28"/>
                <w:szCs w:val="28"/>
              </w:rPr>
            </w:pPr>
            <w:r>
              <w:rPr>
                <w:rFonts w:hint="eastAsia" w:ascii="仿宋" w:hAnsi="仿宋" w:eastAsia="仿宋" w:cs="仿宋"/>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sz w:val="28"/>
                <w:szCs w:val="28"/>
              </w:rPr>
            </w:pPr>
            <w:r>
              <w:rPr>
                <w:rFonts w:hint="eastAsia" w:ascii="仿宋" w:hAnsi="仿宋" w:eastAsia="仿宋" w:cs="仿宋"/>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sz w:val="28"/>
                <w:szCs w:val="28"/>
              </w:rPr>
            </w:pPr>
            <w:r>
              <w:rPr>
                <w:rFonts w:hint="eastAsia" w:ascii="仿宋" w:hAnsi="仿宋" w:eastAsia="仿宋" w:cs="仿宋"/>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sz w:val="28"/>
                <w:szCs w:val="28"/>
              </w:rPr>
            </w:pPr>
            <w:r>
              <w:rPr>
                <w:rFonts w:hint="eastAsia" w:ascii="仿宋" w:hAnsi="仿宋" w:eastAsia="仿宋" w:cs="仿宋"/>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sz w:val="28"/>
                <w:szCs w:val="28"/>
              </w:rPr>
            </w:pPr>
            <w:r>
              <w:rPr>
                <w:rFonts w:hint="eastAsia" w:ascii="仿宋" w:hAnsi="仿宋" w:eastAsia="仿宋" w:cs="仿宋"/>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sz w:val="28"/>
                <w:szCs w:val="28"/>
              </w:rPr>
            </w:pPr>
            <w:r>
              <w:rPr>
                <w:rFonts w:hint="eastAsia" w:ascii="仿宋" w:hAnsi="仿宋" w:eastAsia="仿宋" w:cs="仿宋"/>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sz w:val="28"/>
                <w:szCs w:val="28"/>
              </w:rPr>
            </w:pPr>
            <w:r>
              <w:rPr>
                <w:rFonts w:hint="eastAsia" w:ascii="仿宋" w:hAnsi="仿宋" w:eastAsia="仿宋" w:cs="仿宋"/>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sz w:val="28"/>
                <w:szCs w:val="28"/>
              </w:rPr>
            </w:pPr>
            <w:r>
              <w:rPr>
                <w:rFonts w:hint="eastAsia" w:ascii="仿宋" w:hAnsi="仿宋" w:eastAsia="仿宋" w:cs="仿宋"/>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sz w:val="28"/>
                <w:szCs w:val="28"/>
              </w:rPr>
            </w:pPr>
            <w:r>
              <w:rPr>
                <w:rFonts w:hint="eastAsia" w:ascii="仿宋" w:hAnsi="仿宋" w:eastAsia="仿宋" w:cs="仿宋"/>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sz w:val="28"/>
                <w:szCs w:val="28"/>
              </w:rPr>
            </w:pPr>
            <w:r>
              <w:rPr>
                <w:rFonts w:hint="eastAsia" w:ascii="仿宋" w:hAnsi="仿宋" w:eastAsia="仿宋" w:cs="仿宋"/>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sz w:val="28"/>
                <w:szCs w:val="28"/>
              </w:rPr>
            </w:pPr>
            <w:r>
              <w:rPr>
                <w:rFonts w:hint="eastAsia" w:ascii="仿宋" w:hAnsi="仿宋" w:eastAsia="仿宋" w:cs="仿宋"/>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sz w:val="28"/>
                <w:szCs w:val="28"/>
              </w:rPr>
            </w:pPr>
            <w:r>
              <w:rPr>
                <w:rFonts w:hint="eastAsia" w:ascii="仿宋" w:hAnsi="仿宋" w:eastAsia="仿宋" w:cs="仿宋"/>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sz w:val="28"/>
                <w:szCs w:val="28"/>
              </w:rPr>
            </w:pPr>
            <w:r>
              <w:rPr>
                <w:rFonts w:hint="eastAsia" w:ascii="仿宋" w:hAnsi="仿宋" w:eastAsia="仿宋" w:cs="仿宋"/>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sz w:val="28"/>
                <w:szCs w:val="28"/>
              </w:rPr>
            </w:pPr>
            <w:r>
              <w:rPr>
                <w:rFonts w:hint="eastAsia" w:ascii="仿宋" w:hAnsi="仿宋" w:eastAsia="仿宋" w:cs="仿宋"/>
                <w:sz w:val="28"/>
                <w:szCs w:val="28"/>
              </w:rPr>
              <w:t>开标之日起</w:t>
            </w:r>
            <w:r>
              <w:rPr>
                <w:rFonts w:ascii="仿宋" w:hAnsi="仿宋" w:eastAsia="仿宋" w:cs="仿宋"/>
                <w:sz w:val="28"/>
                <w:szCs w:val="28"/>
              </w:rPr>
              <w:t>90</w:t>
            </w:r>
            <w:r>
              <w:rPr>
                <w:rFonts w:hint="eastAsia" w:ascii="仿宋" w:hAnsi="仿宋" w:eastAsia="仿宋" w:cs="仿宋"/>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sz w:val="28"/>
                <w:szCs w:val="28"/>
              </w:rPr>
            </w:pPr>
            <w:r>
              <w:rPr>
                <w:rFonts w:hint="eastAsia" w:ascii="仿宋" w:hAnsi="仿宋" w:eastAsia="仿宋" w:cs="仿宋"/>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sz w:val="28"/>
                <w:szCs w:val="28"/>
              </w:rPr>
            </w:pPr>
            <w:r>
              <w:rPr>
                <w:rFonts w:hint="eastAsia" w:ascii="仿宋" w:hAnsi="仿宋" w:eastAsia="仿宋" w:cs="仿宋"/>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sz w:val="28"/>
                <w:szCs w:val="28"/>
              </w:rPr>
            </w:pPr>
            <w:r>
              <w:rPr>
                <w:rFonts w:hint="eastAsia" w:ascii="仿宋" w:hAnsi="仿宋" w:eastAsia="仿宋" w:cs="仿宋"/>
                <w:sz w:val="28"/>
                <w:szCs w:val="28"/>
              </w:rPr>
              <w:t>电子投标文件</w:t>
            </w:r>
          </w:p>
          <w:p w14:paraId="0EF33B63">
            <w:pPr>
              <w:spacing w:line="560" w:lineRule="exact"/>
              <w:rPr>
                <w:rFonts w:ascii="仿宋" w:hAnsi="仿宋" w:eastAsia="仿宋" w:cs="仿宋"/>
                <w:sz w:val="28"/>
                <w:szCs w:val="28"/>
              </w:rPr>
            </w:pPr>
            <w:r>
              <w:rPr>
                <w:rFonts w:hint="eastAsia" w:ascii="仿宋" w:hAnsi="仿宋" w:eastAsia="仿宋" w:cs="仿宋"/>
                <w:sz w:val="28"/>
                <w:szCs w:val="28"/>
              </w:rPr>
              <w:t>递交时间：详见第一章招标公告</w:t>
            </w:r>
          </w:p>
          <w:p w14:paraId="1A382859">
            <w:pPr>
              <w:spacing w:line="560" w:lineRule="exact"/>
              <w:rPr>
                <w:rFonts w:ascii="仿宋" w:hAnsi="仿宋" w:eastAsia="仿宋" w:cs="仿宋"/>
                <w:sz w:val="28"/>
                <w:szCs w:val="28"/>
              </w:rPr>
            </w:pPr>
            <w:r>
              <w:rPr>
                <w:rFonts w:hint="eastAsia" w:ascii="仿宋" w:hAnsi="仿宋" w:eastAsia="仿宋" w:cs="仿宋"/>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sz w:val="28"/>
                <w:szCs w:val="28"/>
              </w:rPr>
            </w:pPr>
            <w:r>
              <w:rPr>
                <w:rFonts w:hint="eastAsia" w:ascii="仿宋" w:hAnsi="仿宋" w:eastAsia="仿宋" w:cs="仿宋"/>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sz w:val="28"/>
                <w:szCs w:val="28"/>
              </w:rPr>
            </w:pPr>
            <w:r>
              <w:rPr>
                <w:rFonts w:hint="eastAsia" w:ascii="仿宋" w:hAnsi="仿宋" w:eastAsia="仿宋" w:cs="仿宋"/>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sz w:val="28"/>
                <w:szCs w:val="28"/>
              </w:rPr>
            </w:pPr>
            <w:r>
              <w:rPr>
                <w:rFonts w:hint="eastAsia" w:ascii="仿宋" w:hAnsi="仿宋" w:eastAsia="仿宋" w:cs="仿宋"/>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sz w:val="28"/>
                <w:szCs w:val="28"/>
              </w:rPr>
            </w:pPr>
            <w:r>
              <w:rPr>
                <w:rFonts w:hint="eastAsia" w:ascii="仿宋" w:hAnsi="仿宋" w:eastAsia="仿宋" w:cs="仿宋"/>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sz w:val="28"/>
                <w:szCs w:val="28"/>
              </w:rPr>
            </w:pPr>
            <w:r>
              <w:rPr>
                <w:rFonts w:hint="eastAsia" w:ascii="仿宋" w:hAnsi="仿宋" w:eastAsia="仿宋" w:cs="仿宋"/>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sz w:val="28"/>
                <w:szCs w:val="28"/>
              </w:rPr>
            </w:pPr>
            <w:r>
              <w:rPr>
                <w:rFonts w:hint="eastAsia" w:ascii="仿宋" w:hAnsi="仿宋" w:eastAsia="仿宋" w:cs="仿宋"/>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sz w:val="28"/>
                <w:szCs w:val="28"/>
              </w:rPr>
            </w:pPr>
            <w:r>
              <w:rPr>
                <w:rFonts w:hint="eastAsia" w:ascii="仿宋" w:hAnsi="仿宋" w:eastAsia="仿宋" w:cs="仿宋"/>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sz w:val="28"/>
                <w:szCs w:val="28"/>
              </w:rPr>
            </w:pPr>
            <w:r>
              <w:rPr>
                <w:rFonts w:hint="eastAsia" w:ascii="仿宋" w:hAnsi="仿宋" w:eastAsia="仿宋" w:cs="仿宋"/>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sz w:val="28"/>
                <w:szCs w:val="28"/>
              </w:rPr>
            </w:pPr>
            <w:r>
              <w:rPr>
                <w:rFonts w:hint="eastAsia" w:ascii="仿宋" w:hAnsi="仿宋" w:eastAsia="仿宋" w:cs="仿宋"/>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sz w:val="28"/>
                <w:szCs w:val="28"/>
              </w:rPr>
            </w:pPr>
            <w:r>
              <w:rPr>
                <w:rFonts w:hint="eastAsia" w:ascii="仿宋" w:hAnsi="仿宋" w:eastAsia="仿宋" w:cs="仿宋"/>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sz w:val="28"/>
                <w:szCs w:val="28"/>
              </w:rPr>
            </w:pPr>
            <w:r>
              <w:rPr>
                <w:rFonts w:hint="eastAsia" w:ascii="仿宋" w:hAnsi="仿宋" w:eastAsia="仿宋" w:cs="仿宋"/>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sz w:val="28"/>
                <w:szCs w:val="28"/>
              </w:rPr>
            </w:pPr>
            <w:r>
              <w:rPr>
                <w:rFonts w:hint="eastAsia" w:ascii="仿宋" w:hAnsi="仿宋" w:eastAsia="仿宋" w:cs="仿宋"/>
                <w:sz w:val="28"/>
                <w:szCs w:val="28"/>
              </w:rPr>
              <w:t>签到时间：开标时间前30分钟内完成</w:t>
            </w:r>
          </w:p>
          <w:p w14:paraId="1BC87CEC">
            <w:pPr>
              <w:spacing w:line="560" w:lineRule="exact"/>
              <w:rPr>
                <w:rFonts w:ascii="仿宋" w:hAnsi="仿宋" w:eastAsia="仿宋" w:cs="仿宋"/>
                <w:sz w:val="28"/>
                <w:szCs w:val="28"/>
              </w:rPr>
            </w:pPr>
            <w:r>
              <w:rPr>
                <w:rFonts w:hint="eastAsia" w:ascii="仿宋" w:hAnsi="仿宋" w:eastAsia="仿宋" w:cs="仿宋"/>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sz w:val="28"/>
                <w:szCs w:val="28"/>
              </w:rPr>
            </w:pPr>
            <w:r>
              <w:rPr>
                <w:rFonts w:hint="eastAsia" w:ascii="仿宋" w:hAnsi="仿宋" w:eastAsia="仿宋" w:cs="仿宋"/>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sz w:val="28"/>
                <w:szCs w:val="28"/>
              </w:rPr>
            </w:pPr>
            <w:r>
              <w:rPr>
                <w:rFonts w:ascii="仿宋" w:hAnsi="仿宋" w:eastAsia="仿宋" w:cs="仿宋"/>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sz w:val="28"/>
                <w:szCs w:val="28"/>
              </w:rPr>
            </w:pPr>
            <w:r>
              <w:rPr>
                <w:rFonts w:hint="eastAsia" w:ascii="仿宋" w:hAnsi="仿宋" w:eastAsia="仿宋" w:cs="仿宋"/>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sz w:val="28"/>
                <w:szCs w:val="28"/>
              </w:rPr>
            </w:pPr>
            <w:r>
              <w:rPr>
                <w:rFonts w:hint="eastAsia" w:ascii="仿宋" w:hAnsi="仿宋" w:eastAsia="仿宋" w:cs="仿宋"/>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sz w:val="28"/>
                <w:szCs w:val="28"/>
              </w:rPr>
            </w:pPr>
            <w:r>
              <w:rPr>
                <w:rFonts w:hint="eastAsia" w:ascii="仿宋" w:hAnsi="仿宋" w:eastAsia="仿宋"/>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sz w:val="28"/>
                <w:szCs w:val="28"/>
              </w:rPr>
            </w:pPr>
            <w:r>
              <w:rPr>
                <w:rFonts w:ascii="仿宋" w:hAnsi="仿宋" w:eastAsia="仿宋" w:cs="仿宋"/>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sz w:val="28"/>
                <w:szCs w:val="28"/>
              </w:rPr>
            </w:pPr>
            <w:r>
              <w:rPr>
                <w:rFonts w:hint="eastAsia" w:ascii="仿宋" w:hAnsi="仿宋" w:eastAsia="仿宋" w:cs="仿宋"/>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sz w:val="28"/>
                <w:szCs w:val="28"/>
              </w:rPr>
            </w:pPr>
            <w:r>
              <w:rPr>
                <w:rFonts w:hint="eastAsia" w:ascii="仿宋" w:hAnsi="仿宋" w:eastAsia="仿宋" w:cs="仿宋"/>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91"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39C38065">
            <w:pPr>
              <w:spacing w:line="5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项目完工经验收合格后于2027年底付至合同总价款的40%，2028年底付至合同总价款的70%，2029年底付至合同总价款的90%，若无质量问题余款于2030年底前付清。付款方式根据项目进度、财政资金调拨程度、相关政策、法规、规定变动等因素有调整的，或因涉社会风险稳定、不可抗力等因素有变动的，双方可对付款方式另行协商且需达成一致。</w:t>
            </w:r>
          </w:p>
          <w:p w14:paraId="56B040F9">
            <w:pPr>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该项目由威海（荣成）海洋高新技术产业园管理委员会建设局委托威海市港城建设集团有限公司进行代建，货款结算时由中标单位向区建设局开具发票，由区建设局进行付款。</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val="en-US" w:eastAsia="zh-CN"/>
              </w:rPr>
              <w:t>2</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sz w:val="28"/>
                <w:szCs w:val="28"/>
              </w:rPr>
            </w:pPr>
            <w:r>
              <w:rPr>
                <w:rFonts w:hint="eastAsia" w:ascii="仿宋" w:hAnsi="仿宋" w:eastAsia="仿宋" w:cs="仿宋"/>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专项资金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sz w:val="28"/>
                <w:szCs w:val="28"/>
              </w:rPr>
            </w:pPr>
            <w:r>
              <w:rPr>
                <w:rFonts w:hint="eastAsia" w:ascii="仿宋" w:hAnsi="仿宋" w:eastAsia="仿宋" w:cs="仿宋"/>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sz w:val="28"/>
                <w:szCs w:val="28"/>
              </w:rPr>
            </w:pPr>
            <w:r>
              <w:rPr>
                <w:rFonts w:hint="eastAsia" w:ascii="仿宋" w:hAnsi="仿宋" w:eastAsia="仿宋" w:cs="仿宋"/>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lang w:eastAsia="zh-CN"/>
              </w:rPr>
              <w:t>交付时间</w:t>
            </w:r>
            <w:r>
              <w:rPr>
                <w:rFonts w:hint="eastAsia" w:ascii="仿宋" w:hAnsi="仿宋" w:eastAsia="仿宋" w:cs="仿宋"/>
                <w:sz w:val="28"/>
                <w:szCs w:val="28"/>
                <w:highlight w:val="none"/>
              </w:rPr>
              <w:t>：自合同签订之日起</w:t>
            </w:r>
            <w:r>
              <w:rPr>
                <w:rFonts w:hint="eastAsia" w:ascii="仿宋" w:hAnsi="仿宋" w:eastAsia="仿宋" w:cs="仿宋"/>
                <w:sz w:val="28"/>
                <w:szCs w:val="28"/>
                <w:highlight w:val="none"/>
                <w:lang w:val="en-US" w:eastAsia="zh-CN"/>
              </w:rPr>
              <w:t>45</w:t>
            </w:r>
            <w:r>
              <w:rPr>
                <w:rFonts w:hint="eastAsia" w:ascii="仿宋" w:hAnsi="仿宋" w:eastAsia="仿宋" w:cs="仿宋"/>
                <w:sz w:val="28"/>
                <w:szCs w:val="28"/>
                <w:highlight w:val="none"/>
              </w:rPr>
              <w:t>天内安装调试完毕。</w:t>
            </w:r>
          </w:p>
          <w:p w14:paraId="40838E62">
            <w:pPr>
              <w:spacing w:line="560" w:lineRule="exact"/>
              <w:rPr>
                <w:rFonts w:ascii="仿宋" w:hAnsi="仿宋" w:eastAsia="仿宋" w:cs="仿宋"/>
                <w:sz w:val="28"/>
                <w:szCs w:val="28"/>
                <w:highlight w:val="none"/>
              </w:rPr>
            </w:pPr>
            <w:r>
              <w:rPr>
                <w:rFonts w:hint="eastAsia" w:ascii="仿宋" w:hAnsi="仿宋" w:eastAsia="仿宋" w:cs="仿宋"/>
                <w:sz w:val="28"/>
                <w:szCs w:val="28"/>
                <w:highlight w:val="none"/>
              </w:rPr>
              <w:t>交付（实施）地点:采购人指定地点</w:t>
            </w:r>
          </w:p>
        </w:tc>
      </w:tr>
      <w:tr w14:paraId="33CFF6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05D2D97">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25</w:t>
            </w:r>
          </w:p>
        </w:tc>
        <w:tc>
          <w:tcPr>
            <w:tcW w:w="2493" w:type="dxa"/>
            <w:tcBorders>
              <w:top w:val="single" w:color="auto" w:sz="4" w:space="0"/>
              <w:left w:val="single" w:color="auto" w:sz="4" w:space="0"/>
              <w:bottom w:val="single" w:color="auto" w:sz="4" w:space="0"/>
              <w:right w:val="single" w:color="auto" w:sz="4" w:space="0"/>
            </w:tcBorders>
            <w:vAlign w:val="center"/>
          </w:tcPr>
          <w:p w14:paraId="38906FBC">
            <w:pPr>
              <w:spacing w:line="56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设备质保期</w:t>
            </w:r>
          </w:p>
        </w:tc>
        <w:tc>
          <w:tcPr>
            <w:tcW w:w="6681" w:type="dxa"/>
            <w:tcBorders>
              <w:top w:val="single" w:color="auto" w:sz="4" w:space="0"/>
              <w:left w:val="single" w:color="auto" w:sz="4" w:space="0"/>
              <w:bottom w:val="single" w:color="auto" w:sz="4" w:space="0"/>
            </w:tcBorders>
            <w:vAlign w:val="center"/>
          </w:tcPr>
          <w:p w14:paraId="0642D68F">
            <w:pPr>
              <w:spacing w:line="560" w:lineRule="exact"/>
              <w:jc w:val="both"/>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自设备验收通过之日起</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年。</w:t>
            </w:r>
          </w:p>
        </w:tc>
      </w:tr>
      <w:tr w14:paraId="5E8CBA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002F6238">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26</w:t>
            </w:r>
          </w:p>
        </w:tc>
        <w:tc>
          <w:tcPr>
            <w:tcW w:w="2493" w:type="dxa"/>
            <w:tcBorders>
              <w:top w:val="single" w:color="auto" w:sz="4" w:space="0"/>
              <w:left w:val="single" w:color="auto" w:sz="4" w:space="0"/>
              <w:bottom w:val="single" w:color="auto" w:sz="4" w:space="0"/>
              <w:right w:val="single" w:color="auto" w:sz="4" w:space="0"/>
            </w:tcBorders>
            <w:vAlign w:val="center"/>
          </w:tcPr>
          <w:p w14:paraId="65750294">
            <w:pPr>
              <w:spacing w:line="56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免费运营期</w:t>
            </w:r>
          </w:p>
        </w:tc>
        <w:tc>
          <w:tcPr>
            <w:tcW w:w="6681" w:type="dxa"/>
            <w:tcBorders>
              <w:top w:val="single" w:color="auto" w:sz="4" w:space="0"/>
              <w:left w:val="single" w:color="auto" w:sz="4" w:space="0"/>
              <w:bottom w:val="single" w:color="auto" w:sz="4" w:space="0"/>
            </w:tcBorders>
            <w:vAlign w:val="center"/>
          </w:tcPr>
          <w:p w14:paraId="39B8702C">
            <w:pPr>
              <w:spacing w:line="560" w:lineRule="exact"/>
              <w:jc w:val="both"/>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自设备验收通过之日起</w:t>
            </w:r>
            <w:r>
              <w:rPr>
                <w:rFonts w:hint="eastAsia" w:ascii="仿宋" w:hAnsi="仿宋" w:eastAsia="仿宋" w:cs="仿宋"/>
                <w:sz w:val="28"/>
                <w:szCs w:val="28"/>
                <w:highlight w:val="none"/>
                <w:lang w:val="en-US" w:eastAsia="zh-CN"/>
              </w:rPr>
              <w:t>1年。</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sz w:val="28"/>
                <w:szCs w:val="28"/>
              </w:rPr>
            </w:pPr>
            <w:r>
              <w:rPr>
                <w:rFonts w:hint="eastAsia" w:ascii="仿宋" w:hAnsi="仿宋" w:eastAsia="仿宋" w:cs="仿宋"/>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本项目按货物类以公开招标方式实施采购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8</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sz w:val="28"/>
                <w:szCs w:val="28"/>
              </w:rPr>
            </w:pPr>
            <w:r>
              <w:rPr>
                <w:rFonts w:hint="eastAsia" w:ascii="仿宋" w:hAnsi="仿宋" w:eastAsia="仿宋" w:cs="仿宋"/>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sz w:val="28"/>
                <w:szCs w:val="28"/>
              </w:rPr>
            </w:pPr>
            <w:r>
              <w:rPr>
                <w:rFonts w:hint="eastAsia" w:ascii="仿宋" w:hAnsi="仿宋" w:eastAsia="仿宋" w:cs="仿宋"/>
                <w:sz w:val="28"/>
                <w:szCs w:val="28"/>
              </w:rPr>
              <w:t>本次招标</w:t>
            </w:r>
            <w:r>
              <w:rPr>
                <w:rFonts w:hint="eastAsia" w:ascii="仿宋" w:hAnsi="仿宋" w:eastAsia="仿宋" w:cs="仿宋"/>
                <w:sz w:val="28"/>
                <w:szCs w:val="28"/>
                <w:lang w:eastAsia="zh-CN"/>
              </w:rPr>
              <w:t>项目</w:t>
            </w:r>
            <w:r>
              <w:rPr>
                <w:rFonts w:hint="eastAsia" w:ascii="仿宋" w:hAnsi="仿宋" w:eastAsia="仿宋" w:cs="仿宋"/>
                <w:sz w:val="28"/>
                <w:szCs w:val="28"/>
              </w:rPr>
              <w:t>招标代理费由中标人支付，请各投标人在报价时综合考虑。</w:t>
            </w:r>
          </w:p>
          <w:p w14:paraId="0E28206A">
            <w:pPr>
              <w:spacing w:line="560" w:lineRule="exact"/>
              <w:rPr>
                <w:rFonts w:hint="eastAsia" w:ascii="仿宋" w:hAnsi="仿宋" w:eastAsia="仿宋" w:cs="仿宋"/>
                <w:sz w:val="28"/>
                <w:szCs w:val="28"/>
              </w:rPr>
            </w:pPr>
            <w:r>
              <w:rPr>
                <w:rFonts w:hint="eastAsia" w:ascii="仿宋" w:hAnsi="仿宋" w:eastAsia="仿宋" w:cs="仿宋"/>
                <w:sz w:val="28"/>
                <w:szCs w:val="28"/>
              </w:rPr>
              <w:t>招标代理费收费标准：</w:t>
            </w:r>
          </w:p>
          <w:tbl>
            <w:tblPr>
              <w:tblStyle w:val="46"/>
              <w:tblW w:w="6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1120"/>
              <w:gridCol w:w="1113"/>
              <w:gridCol w:w="1120"/>
              <w:gridCol w:w="1203"/>
            </w:tblGrid>
            <w:tr w14:paraId="450F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861" w:type="dxa"/>
                  <w:noWrap w:val="0"/>
                  <w:vAlign w:val="center"/>
                </w:tcPr>
                <w:p w14:paraId="76BEA61F">
                  <w:pPr>
                    <w:spacing w:line="560" w:lineRule="exact"/>
                    <w:rPr>
                      <w:rFonts w:hint="eastAsia" w:ascii="仿宋" w:hAnsi="仿宋" w:eastAsia="仿宋" w:cs="仿宋"/>
                      <w:sz w:val="28"/>
                      <w:szCs w:val="28"/>
                    </w:rPr>
                  </w:pPr>
                  <w:r>
                    <w:rPr>
                      <w:rFonts w:hint="eastAsia" w:ascii="仿宋" w:hAnsi="仿宋" w:eastAsia="仿宋" w:cs="仿宋"/>
                      <w:sz w:val="28"/>
                      <w:szCs w:val="28"/>
                    </w:rPr>
                    <w:t>中标金额</w:t>
                  </w:r>
                </w:p>
              </w:tc>
              <w:tc>
                <w:tcPr>
                  <w:tcW w:w="1120" w:type="dxa"/>
                  <w:noWrap w:val="0"/>
                  <w:vAlign w:val="center"/>
                </w:tcPr>
                <w:p w14:paraId="580BD312">
                  <w:pPr>
                    <w:spacing w:line="560" w:lineRule="exact"/>
                    <w:rPr>
                      <w:rFonts w:hint="eastAsia" w:ascii="仿宋" w:hAnsi="仿宋" w:eastAsia="仿宋" w:cs="仿宋"/>
                      <w:sz w:val="28"/>
                      <w:szCs w:val="28"/>
                    </w:rPr>
                  </w:pPr>
                  <w:r>
                    <w:rPr>
                      <w:rFonts w:hint="eastAsia" w:ascii="仿宋" w:hAnsi="仿宋" w:eastAsia="仿宋" w:cs="仿宋"/>
                      <w:sz w:val="28"/>
                      <w:szCs w:val="28"/>
                    </w:rPr>
                    <w:t>货物招标费率</w:t>
                  </w:r>
                </w:p>
              </w:tc>
              <w:tc>
                <w:tcPr>
                  <w:tcW w:w="1113" w:type="dxa"/>
                  <w:noWrap w:val="0"/>
                  <w:vAlign w:val="center"/>
                </w:tcPr>
                <w:p w14:paraId="3FEEF67F">
                  <w:pPr>
                    <w:spacing w:line="560" w:lineRule="exact"/>
                    <w:rPr>
                      <w:rFonts w:hint="eastAsia" w:ascii="仿宋" w:hAnsi="仿宋" w:eastAsia="仿宋" w:cs="仿宋"/>
                      <w:sz w:val="28"/>
                      <w:szCs w:val="28"/>
                    </w:rPr>
                  </w:pPr>
                  <w:r>
                    <w:rPr>
                      <w:rFonts w:hint="eastAsia" w:ascii="仿宋" w:hAnsi="仿宋" w:eastAsia="仿宋" w:cs="仿宋"/>
                      <w:sz w:val="28"/>
                      <w:szCs w:val="28"/>
                    </w:rPr>
                    <w:t>服务招标费率</w:t>
                  </w:r>
                </w:p>
              </w:tc>
              <w:tc>
                <w:tcPr>
                  <w:tcW w:w="1120" w:type="dxa"/>
                  <w:noWrap w:val="0"/>
                  <w:vAlign w:val="center"/>
                </w:tcPr>
                <w:p w14:paraId="76DB179A">
                  <w:pPr>
                    <w:spacing w:line="560" w:lineRule="exact"/>
                    <w:rPr>
                      <w:rFonts w:hint="eastAsia" w:ascii="仿宋" w:hAnsi="仿宋" w:eastAsia="仿宋" w:cs="仿宋"/>
                      <w:sz w:val="28"/>
                      <w:szCs w:val="28"/>
                    </w:rPr>
                  </w:pPr>
                  <w:r>
                    <w:rPr>
                      <w:rFonts w:hint="eastAsia" w:ascii="仿宋" w:hAnsi="仿宋" w:eastAsia="仿宋" w:cs="仿宋"/>
                      <w:sz w:val="28"/>
                      <w:szCs w:val="28"/>
                    </w:rPr>
                    <w:t>工程招标费率</w:t>
                  </w:r>
                </w:p>
              </w:tc>
              <w:tc>
                <w:tcPr>
                  <w:tcW w:w="1203" w:type="dxa"/>
                  <w:noWrap w:val="0"/>
                  <w:vAlign w:val="center"/>
                </w:tcPr>
                <w:p w14:paraId="7713865F">
                  <w:pPr>
                    <w:spacing w:line="560" w:lineRule="exact"/>
                    <w:rPr>
                      <w:rFonts w:hint="eastAsia" w:ascii="仿宋" w:hAnsi="仿宋" w:eastAsia="仿宋" w:cs="仿宋"/>
                      <w:sz w:val="28"/>
                      <w:szCs w:val="28"/>
                    </w:rPr>
                  </w:pPr>
                  <w:r>
                    <w:rPr>
                      <w:rFonts w:hint="eastAsia" w:ascii="仿宋" w:hAnsi="仿宋" w:eastAsia="仿宋" w:cs="仿宋"/>
                      <w:sz w:val="28"/>
                      <w:szCs w:val="28"/>
                    </w:rPr>
                    <w:t>计费比例</w:t>
                  </w:r>
                </w:p>
              </w:tc>
            </w:tr>
            <w:tr w14:paraId="4A77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861" w:type="dxa"/>
                  <w:noWrap w:val="0"/>
                  <w:vAlign w:val="center"/>
                </w:tcPr>
                <w:p w14:paraId="180DDA83">
                  <w:pPr>
                    <w:spacing w:line="560" w:lineRule="exact"/>
                    <w:rPr>
                      <w:rFonts w:hint="eastAsia" w:ascii="仿宋" w:hAnsi="仿宋" w:eastAsia="仿宋" w:cs="仿宋"/>
                      <w:sz w:val="28"/>
                      <w:szCs w:val="28"/>
                    </w:rPr>
                  </w:pPr>
                  <w:r>
                    <w:rPr>
                      <w:rFonts w:hint="eastAsia" w:ascii="仿宋" w:hAnsi="仿宋" w:eastAsia="仿宋" w:cs="仿宋"/>
                      <w:sz w:val="28"/>
                      <w:szCs w:val="28"/>
                    </w:rPr>
                    <w:t>100万元以下</w:t>
                  </w:r>
                </w:p>
              </w:tc>
              <w:tc>
                <w:tcPr>
                  <w:tcW w:w="1120" w:type="dxa"/>
                  <w:noWrap w:val="0"/>
                  <w:vAlign w:val="center"/>
                </w:tcPr>
                <w:p w14:paraId="2F11AB55">
                  <w:pPr>
                    <w:spacing w:line="560" w:lineRule="exact"/>
                    <w:rPr>
                      <w:rFonts w:hint="eastAsia" w:ascii="仿宋" w:hAnsi="仿宋" w:eastAsia="仿宋" w:cs="仿宋"/>
                      <w:sz w:val="28"/>
                      <w:szCs w:val="28"/>
                    </w:rPr>
                  </w:pPr>
                  <w:r>
                    <w:rPr>
                      <w:rFonts w:hint="eastAsia" w:ascii="仿宋" w:hAnsi="仿宋" w:eastAsia="仿宋" w:cs="仿宋"/>
                      <w:sz w:val="28"/>
                      <w:szCs w:val="28"/>
                    </w:rPr>
                    <w:t>1.5%</w:t>
                  </w:r>
                </w:p>
              </w:tc>
              <w:tc>
                <w:tcPr>
                  <w:tcW w:w="1113" w:type="dxa"/>
                  <w:noWrap w:val="0"/>
                  <w:vAlign w:val="center"/>
                </w:tcPr>
                <w:p w14:paraId="35352ED1">
                  <w:pPr>
                    <w:spacing w:line="560" w:lineRule="exact"/>
                    <w:rPr>
                      <w:rFonts w:hint="eastAsia" w:ascii="仿宋" w:hAnsi="仿宋" w:eastAsia="仿宋" w:cs="仿宋"/>
                      <w:sz w:val="28"/>
                      <w:szCs w:val="28"/>
                    </w:rPr>
                  </w:pPr>
                  <w:r>
                    <w:rPr>
                      <w:rFonts w:hint="eastAsia" w:ascii="仿宋" w:hAnsi="仿宋" w:eastAsia="仿宋" w:cs="仿宋"/>
                      <w:sz w:val="28"/>
                      <w:szCs w:val="28"/>
                    </w:rPr>
                    <w:t>1.5%</w:t>
                  </w:r>
                </w:p>
              </w:tc>
              <w:tc>
                <w:tcPr>
                  <w:tcW w:w="1120" w:type="dxa"/>
                  <w:noWrap w:val="0"/>
                  <w:vAlign w:val="center"/>
                </w:tcPr>
                <w:p w14:paraId="625D9EA4">
                  <w:pPr>
                    <w:spacing w:line="560" w:lineRule="exact"/>
                    <w:rPr>
                      <w:rFonts w:hint="eastAsia" w:ascii="仿宋" w:hAnsi="仿宋" w:eastAsia="仿宋" w:cs="仿宋"/>
                      <w:sz w:val="28"/>
                      <w:szCs w:val="28"/>
                    </w:rPr>
                  </w:pPr>
                  <w:r>
                    <w:rPr>
                      <w:rFonts w:hint="eastAsia" w:ascii="仿宋" w:hAnsi="仿宋" w:eastAsia="仿宋" w:cs="仿宋"/>
                      <w:sz w:val="28"/>
                      <w:szCs w:val="28"/>
                    </w:rPr>
                    <w:t>1%</w:t>
                  </w:r>
                </w:p>
              </w:tc>
              <w:tc>
                <w:tcPr>
                  <w:tcW w:w="1203" w:type="dxa"/>
                  <w:noWrap w:val="0"/>
                  <w:vAlign w:val="center"/>
                </w:tcPr>
                <w:p w14:paraId="25576DC9">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0%</w:t>
                  </w:r>
                </w:p>
              </w:tc>
            </w:tr>
            <w:tr w14:paraId="1989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861" w:type="dxa"/>
                  <w:noWrap w:val="0"/>
                  <w:vAlign w:val="center"/>
                </w:tcPr>
                <w:p w14:paraId="731650D8">
                  <w:pPr>
                    <w:spacing w:line="560" w:lineRule="exact"/>
                    <w:rPr>
                      <w:rFonts w:hint="eastAsia" w:ascii="仿宋" w:hAnsi="仿宋" w:eastAsia="仿宋" w:cs="仿宋"/>
                      <w:sz w:val="28"/>
                      <w:szCs w:val="28"/>
                    </w:rPr>
                  </w:pPr>
                  <w:r>
                    <w:rPr>
                      <w:rFonts w:hint="eastAsia" w:ascii="仿宋" w:hAnsi="仿宋" w:eastAsia="仿宋" w:cs="仿宋"/>
                      <w:sz w:val="28"/>
                      <w:szCs w:val="28"/>
                    </w:rPr>
                    <w:t>100-500万元</w:t>
                  </w:r>
                </w:p>
              </w:tc>
              <w:tc>
                <w:tcPr>
                  <w:tcW w:w="1120" w:type="dxa"/>
                  <w:noWrap w:val="0"/>
                  <w:vAlign w:val="center"/>
                </w:tcPr>
                <w:p w14:paraId="58A404A9">
                  <w:pPr>
                    <w:spacing w:line="560" w:lineRule="exact"/>
                    <w:rPr>
                      <w:rFonts w:hint="eastAsia" w:ascii="仿宋" w:hAnsi="仿宋" w:eastAsia="仿宋" w:cs="仿宋"/>
                      <w:sz w:val="28"/>
                      <w:szCs w:val="28"/>
                    </w:rPr>
                  </w:pPr>
                  <w:r>
                    <w:rPr>
                      <w:rFonts w:hint="eastAsia" w:ascii="仿宋" w:hAnsi="仿宋" w:eastAsia="仿宋" w:cs="仿宋"/>
                      <w:sz w:val="28"/>
                      <w:szCs w:val="28"/>
                    </w:rPr>
                    <w:t>1.1%</w:t>
                  </w:r>
                </w:p>
              </w:tc>
              <w:tc>
                <w:tcPr>
                  <w:tcW w:w="1113" w:type="dxa"/>
                  <w:noWrap w:val="0"/>
                  <w:vAlign w:val="center"/>
                </w:tcPr>
                <w:p w14:paraId="6D7B9D24">
                  <w:pPr>
                    <w:spacing w:line="560" w:lineRule="exact"/>
                    <w:rPr>
                      <w:rFonts w:hint="eastAsia" w:ascii="仿宋" w:hAnsi="仿宋" w:eastAsia="仿宋" w:cs="仿宋"/>
                      <w:sz w:val="28"/>
                      <w:szCs w:val="28"/>
                    </w:rPr>
                  </w:pPr>
                  <w:r>
                    <w:rPr>
                      <w:rFonts w:hint="eastAsia" w:ascii="仿宋" w:hAnsi="仿宋" w:eastAsia="仿宋" w:cs="仿宋"/>
                      <w:sz w:val="28"/>
                      <w:szCs w:val="28"/>
                    </w:rPr>
                    <w:t>0.8%</w:t>
                  </w:r>
                </w:p>
              </w:tc>
              <w:tc>
                <w:tcPr>
                  <w:tcW w:w="1120" w:type="dxa"/>
                  <w:noWrap w:val="0"/>
                  <w:vAlign w:val="center"/>
                </w:tcPr>
                <w:p w14:paraId="5EEE568F">
                  <w:pPr>
                    <w:spacing w:line="560" w:lineRule="exact"/>
                    <w:rPr>
                      <w:rFonts w:hint="eastAsia" w:ascii="仿宋" w:hAnsi="仿宋" w:eastAsia="仿宋" w:cs="仿宋"/>
                      <w:sz w:val="28"/>
                      <w:szCs w:val="28"/>
                    </w:rPr>
                  </w:pPr>
                  <w:r>
                    <w:rPr>
                      <w:rFonts w:hint="eastAsia" w:ascii="仿宋" w:hAnsi="仿宋" w:eastAsia="仿宋" w:cs="仿宋"/>
                      <w:sz w:val="28"/>
                      <w:szCs w:val="28"/>
                    </w:rPr>
                    <w:t>0.7%</w:t>
                  </w:r>
                </w:p>
              </w:tc>
              <w:tc>
                <w:tcPr>
                  <w:tcW w:w="1203" w:type="dxa"/>
                  <w:noWrap w:val="0"/>
                  <w:vAlign w:val="center"/>
                </w:tcPr>
                <w:p w14:paraId="65D94E95">
                  <w:pPr>
                    <w:spacing w:line="560" w:lineRule="exact"/>
                    <w:rPr>
                      <w:rFonts w:hint="eastAsia" w:ascii="仿宋" w:hAnsi="仿宋" w:eastAsia="仿宋" w:cs="仿宋"/>
                      <w:sz w:val="28"/>
                      <w:szCs w:val="28"/>
                    </w:rPr>
                  </w:pPr>
                  <w:r>
                    <w:rPr>
                      <w:rFonts w:hint="eastAsia" w:ascii="仿宋" w:hAnsi="仿宋" w:eastAsia="仿宋" w:cs="仿宋"/>
                      <w:sz w:val="28"/>
                      <w:szCs w:val="28"/>
                      <w:lang w:val="en-US" w:eastAsia="zh-CN"/>
                    </w:rPr>
                    <w:t>60</w:t>
                  </w:r>
                  <w:r>
                    <w:rPr>
                      <w:rFonts w:hint="eastAsia" w:ascii="仿宋" w:hAnsi="仿宋" w:eastAsia="仿宋" w:cs="仿宋"/>
                      <w:sz w:val="28"/>
                      <w:szCs w:val="28"/>
                    </w:rPr>
                    <w:t>%</w:t>
                  </w:r>
                </w:p>
              </w:tc>
            </w:tr>
          </w:tbl>
          <w:p w14:paraId="0EDEFE43">
            <w:pPr>
              <w:spacing w:line="560" w:lineRule="exact"/>
              <w:rPr>
                <w:rFonts w:hint="eastAsia" w:ascii="仿宋" w:hAnsi="仿宋" w:eastAsia="仿宋" w:cs="仿宋"/>
                <w:sz w:val="28"/>
                <w:szCs w:val="28"/>
              </w:rPr>
            </w:pPr>
            <w:r>
              <w:rPr>
                <w:rFonts w:hint="eastAsia" w:ascii="仿宋" w:hAnsi="仿宋" w:eastAsia="仿宋" w:cs="仿宋"/>
                <w:sz w:val="28"/>
                <w:szCs w:val="28"/>
              </w:rPr>
              <w:t>收款单位:荣成市新诚工程项目管理有限公司</w:t>
            </w:r>
          </w:p>
          <w:p w14:paraId="37924546">
            <w:pPr>
              <w:spacing w:line="560" w:lineRule="exact"/>
              <w:rPr>
                <w:rFonts w:hint="eastAsia" w:ascii="仿宋" w:hAnsi="仿宋" w:eastAsia="仿宋" w:cs="仿宋"/>
                <w:sz w:val="28"/>
                <w:szCs w:val="28"/>
              </w:rPr>
            </w:pPr>
            <w:r>
              <w:rPr>
                <w:rFonts w:hint="eastAsia" w:ascii="仿宋" w:hAnsi="仿宋" w:eastAsia="仿宋" w:cs="仿宋"/>
                <w:sz w:val="28"/>
                <w:szCs w:val="28"/>
              </w:rPr>
              <w:t>开户行：中国建设银行荣成支行</w:t>
            </w:r>
          </w:p>
          <w:p w14:paraId="32E36C65">
            <w:pPr>
              <w:spacing w:line="560" w:lineRule="exact"/>
              <w:rPr>
                <w:rFonts w:hint="eastAsia" w:ascii="仿宋" w:hAnsi="仿宋" w:eastAsia="仿宋" w:cs="仿宋"/>
                <w:sz w:val="28"/>
                <w:szCs w:val="28"/>
              </w:rPr>
            </w:pPr>
            <w:r>
              <w:rPr>
                <w:rFonts w:hint="eastAsia" w:ascii="仿宋" w:hAnsi="仿宋" w:eastAsia="仿宋" w:cs="仿宋"/>
                <w:sz w:val="28"/>
                <w:szCs w:val="28"/>
              </w:rPr>
              <w:t>账号：37050170660800000678</w:t>
            </w:r>
          </w:p>
          <w:p w14:paraId="1036F69F">
            <w:pPr>
              <w:spacing w:line="560" w:lineRule="exact"/>
              <w:rPr>
                <w:rFonts w:hint="eastAsia" w:ascii="仿宋" w:hAnsi="仿宋" w:eastAsia="仿宋" w:cs="仿宋"/>
                <w:sz w:val="28"/>
                <w:szCs w:val="28"/>
              </w:rPr>
            </w:pPr>
            <w:r>
              <w:rPr>
                <w:rFonts w:hint="eastAsia" w:ascii="仿宋" w:hAnsi="仿宋" w:eastAsia="仿宋" w:cs="仿宋"/>
                <w:sz w:val="28"/>
                <w:szCs w:val="28"/>
              </w:rPr>
              <w:t>（备注：项目编号+代理服务费）</w:t>
            </w:r>
          </w:p>
          <w:p w14:paraId="39576747">
            <w:pPr>
              <w:spacing w:line="560" w:lineRule="exact"/>
            </w:pPr>
            <w:r>
              <w:rPr>
                <w:rFonts w:hint="eastAsia" w:ascii="仿宋" w:hAnsi="仿宋" w:eastAsia="仿宋" w:cs="仿宋"/>
                <w:sz w:val="28"/>
                <w:szCs w:val="28"/>
              </w:rPr>
              <w:t>联系人：</w:t>
            </w:r>
            <w:r>
              <w:rPr>
                <w:rFonts w:hint="eastAsia" w:ascii="仿宋" w:hAnsi="仿宋" w:eastAsia="仿宋" w:cs="仿宋"/>
                <w:sz w:val="28"/>
                <w:szCs w:val="28"/>
                <w:lang w:eastAsia="zh-CN"/>
              </w:rPr>
              <w:t>孙樱榕</w:t>
            </w:r>
            <w:r>
              <w:rPr>
                <w:rFonts w:hint="eastAsia" w:ascii="仿宋" w:hAnsi="仿宋" w:eastAsia="仿宋" w:cs="仿宋"/>
                <w:sz w:val="28"/>
                <w:szCs w:val="28"/>
              </w:rPr>
              <w:t xml:space="preserve">    联系电话：0631-7565688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29</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sz w:val="28"/>
                <w:szCs w:val="28"/>
              </w:rPr>
            </w:pPr>
            <w:r>
              <w:rPr>
                <w:rFonts w:hint="eastAsia" w:ascii="仿宋" w:hAnsi="仿宋" w:eastAsia="仿宋" w:cs="仿宋"/>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是</w:t>
            </w:r>
          </w:p>
        </w:tc>
      </w:tr>
    </w:tbl>
    <w:p w14:paraId="052C3401">
      <w:pPr>
        <w:spacing w:line="560" w:lineRule="exact"/>
        <w:ind w:firstLine="562" w:firstLineChars="201"/>
        <w:jc w:val="center"/>
        <w:rPr>
          <w:rFonts w:ascii="仿宋" w:hAnsi="仿宋" w:eastAsia="仿宋" w:cs="仿宋"/>
          <w:sz w:val="28"/>
          <w:szCs w:val="28"/>
        </w:rPr>
      </w:pPr>
    </w:p>
    <w:p w14:paraId="203659ED">
      <w:pPr>
        <w:spacing w:line="560" w:lineRule="exact"/>
        <w:ind w:firstLine="562" w:firstLineChars="201"/>
        <w:jc w:val="center"/>
        <w:rPr>
          <w:rFonts w:ascii="仿宋" w:hAnsi="仿宋" w:eastAsia="仿宋" w:cs="仿宋"/>
          <w:sz w:val="28"/>
          <w:szCs w:val="28"/>
        </w:rPr>
      </w:pPr>
    </w:p>
    <w:p w14:paraId="26229158">
      <w:pPr>
        <w:pStyle w:val="18"/>
        <w:rPr>
          <w:rFonts w:ascii="仿宋" w:hAnsi="仿宋" w:eastAsia="仿宋"/>
        </w:rPr>
      </w:pPr>
    </w:p>
    <w:p w14:paraId="3F0BA12F">
      <w:pPr>
        <w:pStyle w:val="18"/>
        <w:rPr>
          <w:rFonts w:ascii="仿宋" w:hAnsi="仿宋" w:eastAsia="仿宋"/>
        </w:rPr>
      </w:pPr>
    </w:p>
    <w:p w14:paraId="390DB988">
      <w:pPr>
        <w:rPr>
          <w:rFonts w:ascii="仿宋" w:hAnsi="仿宋" w:eastAsia="仿宋"/>
        </w:rPr>
      </w:pPr>
    </w:p>
    <w:p w14:paraId="7525EEE9">
      <w:pPr>
        <w:rPr>
          <w:rFonts w:ascii="仿宋" w:hAnsi="仿宋" w:eastAsia="仿宋"/>
        </w:rPr>
      </w:pPr>
    </w:p>
    <w:p w14:paraId="29209937">
      <w:pPr>
        <w:rPr>
          <w:rFonts w:ascii="仿宋" w:hAnsi="仿宋" w:eastAsia="仿宋"/>
        </w:rPr>
      </w:pPr>
    </w:p>
    <w:p w14:paraId="092BAF5A">
      <w:pPr>
        <w:rPr>
          <w:rFonts w:ascii="仿宋" w:hAnsi="仿宋" w:eastAsia="仿宋"/>
        </w:rPr>
      </w:pPr>
    </w:p>
    <w:p w14:paraId="3881ACB2">
      <w:pPr>
        <w:rPr>
          <w:rFonts w:ascii="仿宋" w:hAnsi="仿宋" w:eastAsia="仿宋"/>
        </w:rPr>
      </w:pPr>
    </w:p>
    <w:p w14:paraId="6B97671D">
      <w:pPr>
        <w:rPr>
          <w:rFonts w:ascii="仿宋" w:hAnsi="仿宋" w:eastAsia="仿宋"/>
        </w:rPr>
      </w:pPr>
    </w:p>
    <w:p w14:paraId="5D02CBE8">
      <w:pPr>
        <w:rPr>
          <w:rFonts w:ascii="仿宋" w:hAnsi="仿宋" w:eastAsia="仿宋"/>
        </w:rPr>
      </w:pPr>
    </w:p>
    <w:p w14:paraId="0B8EF909">
      <w:pPr>
        <w:rPr>
          <w:rFonts w:ascii="仿宋" w:hAnsi="仿宋" w:eastAsia="仿宋"/>
        </w:rPr>
      </w:pPr>
    </w:p>
    <w:p w14:paraId="0616510D">
      <w:pPr>
        <w:rPr>
          <w:rFonts w:ascii="仿宋" w:hAnsi="仿宋" w:eastAsia="仿宋"/>
        </w:rPr>
      </w:pPr>
    </w:p>
    <w:p w14:paraId="23264DF2">
      <w:pPr>
        <w:rPr>
          <w:rFonts w:ascii="仿宋" w:hAnsi="仿宋" w:eastAsia="仿宋"/>
        </w:rPr>
      </w:pPr>
    </w:p>
    <w:p w14:paraId="36FA1016">
      <w:pPr>
        <w:spacing w:line="56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《实质性条款一览表》</w:t>
      </w:r>
    </w:p>
    <w:p w14:paraId="5AD87DB0">
      <w:pPr>
        <w:snapToGrid w:val="0"/>
        <w:spacing w:line="500" w:lineRule="exact"/>
        <w:ind w:firstLine="561"/>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sz w:val="28"/>
                <w:szCs w:val="28"/>
              </w:rPr>
            </w:pPr>
            <w:r>
              <w:rPr>
                <w:rFonts w:hint="eastAsia" w:ascii="仿宋" w:hAnsi="仿宋" w:eastAsia="仿宋" w:cs="仿宋"/>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sz w:val="28"/>
                <w:szCs w:val="28"/>
              </w:rPr>
            </w:pPr>
            <w:r>
              <w:rPr>
                <w:rFonts w:hint="eastAsia" w:ascii="仿宋" w:hAnsi="仿宋" w:eastAsia="仿宋" w:cs="仿宋"/>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资格性核查</w:t>
            </w:r>
          </w:p>
        </w:tc>
        <w:tc>
          <w:tcPr>
            <w:tcW w:w="6498" w:type="dxa"/>
            <w:tcBorders>
              <w:top w:val="single" w:color="auto" w:sz="4" w:space="0"/>
              <w:left w:val="single" w:color="auto" w:sz="4" w:space="0"/>
              <w:bottom w:val="single" w:color="auto" w:sz="4" w:space="0"/>
            </w:tcBorders>
          </w:tcPr>
          <w:p w14:paraId="5244FA17">
            <w:pPr>
              <w:pStyle w:val="128"/>
              <w:numPr>
                <w:ilvl w:val="0"/>
                <w:numId w:val="0"/>
              </w:numPr>
              <w:spacing w:line="500" w:lineRule="exact"/>
              <w:ind w:left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1.有效的营业执照副本扫描件；</w:t>
            </w:r>
          </w:p>
          <w:p w14:paraId="526DE8A1">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2.法人授权委托书、被授权人身份证扫描件；若投标单位代表为企业法定代表人/单位负责人的，则只需提供企业法定代表人/单位负责人身份证扫描件(加盖投标单位公章)；</w:t>
            </w:r>
          </w:p>
          <w:p w14:paraId="3D7330D4">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 xml:space="preserve">3.投标人的依法缴纳税收和社会保障资金的声明；近期的完税凭证扫描件及交纳社保资金凭证的扫描件； </w:t>
            </w:r>
          </w:p>
          <w:p w14:paraId="5D94DE3F">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4.财务状况报告等相关材料</w:t>
            </w:r>
          </w:p>
          <w:p w14:paraId="5CBBCB9E">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A、投标人自行编制的2024年度或2025年度公司财务报表或由中介机构出具的2024年度或2025年度财务审计报告书及附件；B、出具的有效期内的资信证明扫描件。</w:t>
            </w:r>
          </w:p>
          <w:p w14:paraId="635B9502">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注：A、B 两项提供任意一项均可；</w:t>
            </w:r>
          </w:p>
          <w:p w14:paraId="76BD1F3F">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5.投标人参加本项目投标前三年内无重大违法违纪行为声明；</w:t>
            </w:r>
          </w:p>
          <w:p w14:paraId="236659E6">
            <w:pPr>
              <w:spacing w:line="500" w:lineRule="exact"/>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6.投标人具有履行合同所必需的设备和专业技术能力的承诺函，格式自拟；</w:t>
            </w:r>
          </w:p>
          <w:p w14:paraId="72E1767C">
            <w:pPr>
              <w:spacing w:line="500" w:lineRule="exact"/>
              <w:rPr>
                <w:rFonts w:ascii="仿宋" w:hAnsi="仿宋" w:eastAsia="仿宋" w:cs="仿宋"/>
                <w:sz w:val="28"/>
                <w:szCs w:val="28"/>
              </w:rPr>
            </w:pPr>
            <w:r>
              <w:rPr>
                <w:rFonts w:hint="eastAsia" w:ascii="仿宋" w:hAnsi="仿宋" w:eastAsia="仿宋" w:cs="仿宋"/>
                <w:kern w:val="2"/>
                <w:sz w:val="28"/>
                <w:szCs w:val="28"/>
                <w:highlight w:val="none"/>
                <w:lang w:val="en-US" w:eastAsia="zh-CN" w:bidi="ar-SA"/>
              </w:rPr>
              <w:t>7.投标人、法定代表人、授权委托人未被最高法院列入失信被执行人；投标人未被工商行政管理机关在全国企业信用信息公示系统中列入严重违法失信企业名单。后附网上查询截图。</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sz w:val="28"/>
                <w:szCs w:val="28"/>
              </w:rPr>
            </w:pPr>
            <w:r>
              <w:rPr>
                <w:rFonts w:hint="eastAsia" w:ascii="仿宋" w:hAnsi="仿宋" w:eastAsia="仿宋" w:cs="仿宋"/>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sz w:val="28"/>
                <w:szCs w:val="28"/>
                <w:lang w:val="zh-CN"/>
              </w:rPr>
            </w:pPr>
            <w:r>
              <w:rPr>
                <w:rFonts w:hint="eastAsia" w:ascii="仿宋" w:hAnsi="仿宋" w:eastAsia="仿宋"/>
                <w:sz w:val="28"/>
                <w:szCs w:val="28"/>
                <w:lang w:val="en-US" w:eastAsia="zh-CN"/>
              </w:rPr>
              <w:t>1.</w:t>
            </w:r>
            <w:r>
              <w:rPr>
                <w:rFonts w:hint="eastAsia" w:ascii="仿宋" w:hAnsi="仿宋" w:eastAsia="仿宋"/>
                <w:sz w:val="28"/>
                <w:szCs w:val="28"/>
                <w:lang w:val="zh-CN"/>
              </w:rPr>
              <w:t>投标报价不高于招标控制总价和单项控制价；</w:t>
            </w:r>
          </w:p>
          <w:p w14:paraId="38A1F695">
            <w:pPr>
              <w:spacing w:line="500" w:lineRule="exact"/>
              <w:rPr>
                <w:rFonts w:hint="eastAsia" w:ascii="仿宋" w:hAnsi="仿宋" w:eastAsia="仿宋" w:cs="仿宋"/>
                <w:sz w:val="28"/>
                <w:szCs w:val="28"/>
              </w:rPr>
            </w:pPr>
            <w:r>
              <w:rPr>
                <w:rFonts w:hint="eastAsia" w:ascii="仿宋" w:hAnsi="仿宋" w:eastAsia="仿宋" w:cs="仿宋"/>
                <w:sz w:val="28"/>
                <w:szCs w:val="28"/>
              </w:rPr>
              <w:t>2.投标文件按规定签署及盖章的；</w:t>
            </w:r>
          </w:p>
          <w:p w14:paraId="7F1C28E6">
            <w:pPr>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.不存在投标有效期比采购文件要求短的；</w:t>
            </w:r>
          </w:p>
          <w:p w14:paraId="08957075">
            <w:pPr>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.投标人的被授权人</w:t>
            </w:r>
            <w:r>
              <w:rPr>
                <w:rFonts w:hint="eastAsia" w:ascii="仿宋" w:hAnsi="仿宋" w:eastAsia="仿宋" w:cs="仿宋"/>
                <w:sz w:val="28"/>
                <w:szCs w:val="28"/>
                <w:lang w:eastAsia="zh-CN"/>
              </w:rPr>
              <w:t>能</w:t>
            </w:r>
            <w:r>
              <w:rPr>
                <w:rFonts w:hint="eastAsia" w:ascii="仿宋" w:hAnsi="仿宋" w:eastAsia="仿宋" w:cs="仿宋"/>
                <w:sz w:val="28"/>
                <w:szCs w:val="28"/>
              </w:rPr>
              <w:t>在规定时间内答疑或澄清的；</w:t>
            </w:r>
          </w:p>
          <w:p w14:paraId="7729E4D3">
            <w:pPr>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.投标文件</w:t>
            </w:r>
            <w:r>
              <w:rPr>
                <w:rFonts w:hint="eastAsia" w:ascii="仿宋" w:hAnsi="仿宋" w:eastAsia="仿宋" w:cs="仿宋"/>
                <w:sz w:val="28"/>
                <w:szCs w:val="28"/>
                <w:lang w:eastAsia="zh-CN"/>
              </w:rPr>
              <w:t>无</w:t>
            </w:r>
            <w:r>
              <w:rPr>
                <w:rFonts w:hint="eastAsia" w:ascii="仿宋" w:hAnsi="仿宋" w:eastAsia="仿宋" w:cs="仿宋"/>
                <w:sz w:val="28"/>
                <w:szCs w:val="28"/>
              </w:rPr>
              <w:t xml:space="preserve">采购人不能接受的附加条件的；  </w:t>
            </w:r>
          </w:p>
          <w:p w14:paraId="29D4311C">
            <w:pPr>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.交付时间、质保期等能满足招标文件要求的；</w:t>
            </w:r>
          </w:p>
          <w:p w14:paraId="404A69ED">
            <w:pPr>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评审小组认为投标人的报价明显低于其他通过符合性审查的投标人的报价，有可能影响产品质量或者不能诚信履约的，应当要求其在评标现场合理的时间内提供书面说明，必要时提交相关证明材料；投标人不能证明其报价合理性的，评审小组应当将其作为无效投标处理；</w:t>
            </w:r>
          </w:p>
          <w:p w14:paraId="684A083D">
            <w:pPr>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eastAsia="zh-CN"/>
              </w:rPr>
              <w:t>不存在</w:t>
            </w:r>
            <w:r>
              <w:rPr>
                <w:rFonts w:hint="eastAsia" w:ascii="仿宋" w:hAnsi="仿宋" w:eastAsia="仿宋" w:cs="仿宋"/>
                <w:sz w:val="28"/>
                <w:szCs w:val="28"/>
              </w:rPr>
              <w:t>采购文件规定的关于投标人串通投标的情形；</w:t>
            </w:r>
          </w:p>
          <w:p w14:paraId="1D86EE7A">
            <w:pPr>
              <w:spacing w:line="500" w:lineRule="exact"/>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w:t>
            </w:r>
            <w:r>
              <w:rPr>
                <w:rFonts w:hint="eastAsia" w:ascii="仿宋" w:hAnsi="仿宋" w:eastAsia="仿宋" w:cs="仿宋"/>
                <w:sz w:val="28"/>
                <w:szCs w:val="28"/>
                <w:lang w:eastAsia="zh-CN"/>
              </w:rPr>
              <w:t>不存在</w:t>
            </w:r>
            <w:r>
              <w:rPr>
                <w:rFonts w:hint="eastAsia" w:ascii="仿宋" w:hAnsi="仿宋" w:eastAsia="仿宋" w:cs="仿宋"/>
                <w:sz w:val="28"/>
                <w:szCs w:val="28"/>
              </w:rPr>
              <w:t>评审小组认为不符合采购文件其他实质性要求或法律法规规定的其他情形。</w:t>
            </w:r>
          </w:p>
        </w:tc>
      </w:tr>
    </w:tbl>
    <w:p w14:paraId="0EE4D3A2">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b/>
          <w:sz w:val="28"/>
          <w:szCs w:val="28"/>
        </w:rPr>
        <w:t>一、说明</w:t>
      </w:r>
    </w:p>
    <w:p w14:paraId="759BCD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1.适用范围</w:t>
      </w:r>
    </w:p>
    <w:p w14:paraId="0A0F86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1.2 本招标文件的解释权为</w:t>
      </w:r>
      <w:r>
        <w:rPr>
          <w:rFonts w:hint="eastAsia" w:ascii="仿宋" w:hAnsi="仿宋" w:eastAsia="仿宋" w:cs="仿宋"/>
          <w:sz w:val="28"/>
          <w:szCs w:val="28"/>
          <w:lang w:eastAsia="zh-CN"/>
        </w:rPr>
        <w:t>荣成市新诚工程项目管理有限公司</w:t>
      </w:r>
      <w:r>
        <w:rPr>
          <w:rFonts w:hint="eastAsia" w:ascii="仿宋" w:hAnsi="仿宋" w:eastAsia="仿宋" w:cs="仿宋"/>
          <w:sz w:val="28"/>
          <w:szCs w:val="28"/>
        </w:rPr>
        <w:t>，（以下简称“采购代理机构”）以书面解释为准。</w:t>
      </w:r>
    </w:p>
    <w:p w14:paraId="2EE7928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2.相关要求</w:t>
      </w:r>
    </w:p>
    <w:p w14:paraId="676509C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二、招标文件</w:t>
      </w:r>
    </w:p>
    <w:p w14:paraId="25D3ED9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4</w:t>
      </w:r>
      <w:r>
        <w:rPr>
          <w:rFonts w:hint="eastAsia" w:ascii="仿宋" w:hAnsi="仿宋" w:eastAsia="仿宋" w:cs="仿宋"/>
          <w:b/>
          <w:sz w:val="28"/>
          <w:szCs w:val="28"/>
        </w:rPr>
        <w:t>.招标文件的构成</w:t>
      </w:r>
    </w:p>
    <w:p w14:paraId="301C8BC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4.1 文本文件（word格式）由下列文件组成：</w:t>
      </w:r>
    </w:p>
    <w:p w14:paraId="62B6D7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（1）采购公告</w:t>
      </w:r>
    </w:p>
    <w:p w14:paraId="229F46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（2）投标须知</w:t>
      </w:r>
    </w:p>
    <w:p w14:paraId="2F3DA12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（3）采购内容与要求</w:t>
      </w:r>
    </w:p>
    <w:p w14:paraId="43BDDB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（4）评审原则和方法</w:t>
      </w:r>
    </w:p>
    <w:p w14:paraId="7BF38B1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（5）投标（响应）文件格式</w:t>
      </w:r>
    </w:p>
    <w:p w14:paraId="726F2F0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（6）合同（范本）</w:t>
      </w:r>
    </w:p>
    <w:p w14:paraId="7667DCA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4.2 数据文件（excel格式）由下列文件组成：</w:t>
      </w:r>
    </w:p>
    <w:p w14:paraId="7FB0EA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5E8C24D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43A0244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31CB08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43621FB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53CCA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4.4采购文件中有不一致的，有澄清的部分以最终的澄清更正内容为准；未澄清的，以</w:t>
      </w:r>
      <w:r>
        <w:rPr>
          <w:rFonts w:hint="eastAsia" w:ascii="仿宋" w:hAnsi="仿宋" w:eastAsia="仿宋" w:cs="仿宋"/>
          <w:sz w:val="28"/>
          <w:szCs w:val="28"/>
          <w:u w:val="single"/>
        </w:rPr>
        <w:t>响应须知前附表</w:t>
      </w:r>
      <w:r>
        <w:rPr>
          <w:rFonts w:hint="eastAsia" w:ascii="仿宋" w:hAnsi="仿宋" w:eastAsia="仿宋" w:cs="仿宋"/>
          <w:sz w:val="28"/>
          <w:szCs w:val="28"/>
        </w:rPr>
        <w:t>为准；</w:t>
      </w:r>
      <w:r>
        <w:rPr>
          <w:rFonts w:hint="eastAsia" w:ascii="仿宋" w:hAnsi="仿宋" w:eastAsia="仿宋" w:cs="仿宋"/>
          <w:sz w:val="28"/>
          <w:szCs w:val="28"/>
          <w:u w:val="single"/>
        </w:rPr>
        <w:t>响应须知前附表</w:t>
      </w:r>
      <w:r>
        <w:rPr>
          <w:rFonts w:hint="eastAsia" w:ascii="仿宋" w:hAnsi="仿宋" w:eastAsia="仿宋" w:cs="仿宋"/>
          <w:sz w:val="28"/>
          <w:szCs w:val="28"/>
        </w:rPr>
        <w:t>不涉及的内容，以编排在后的描述为准。</w:t>
      </w:r>
    </w:p>
    <w:p w14:paraId="382EEF0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5.招标文件的澄清</w:t>
      </w:r>
    </w:p>
    <w:p w14:paraId="27C6AE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6.招标文件的修改</w:t>
      </w:r>
    </w:p>
    <w:p w14:paraId="7917EF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6.l 在投标截止时间</w:t>
      </w:r>
      <w:r>
        <w:rPr>
          <w:rFonts w:ascii="仿宋" w:hAnsi="仿宋" w:eastAsia="仿宋" w:cs="仿宋"/>
          <w:sz w:val="28"/>
          <w:szCs w:val="28"/>
        </w:rPr>
        <w:t>2</w:t>
      </w:r>
      <w:r>
        <w:rPr>
          <w:rFonts w:hint="eastAsia" w:ascii="仿宋" w:hAnsi="仿宋" w:eastAsia="仿宋" w:cs="仿宋"/>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6.3澄清或者修改的内容可能影响投标文件编制的，采购人或采购代理机构将在投标截止时间</w:t>
      </w:r>
      <w:r>
        <w:rPr>
          <w:rFonts w:ascii="仿宋" w:hAnsi="仿宋" w:eastAsia="仿宋" w:cs="仿宋"/>
          <w:sz w:val="28"/>
          <w:szCs w:val="28"/>
        </w:rPr>
        <w:t>2</w:t>
      </w:r>
      <w:r>
        <w:rPr>
          <w:rFonts w:hint="eastAsia" w:ascii="仿宋" w:hAnsi="仿宋" w:eastAsia="仿宋" w:cs="仿宋"/>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三、投标文件的编制</w:t>
      </w:r>
    </w:p>
    <w:p w14:paraId="044F217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7.投标文件编制要求</w:t>
      </w:r>
    </w:p>
    <w:p w14:paraId="6B58229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8.数据文件编制要求</w:t>
      </w:r>
    </w:p>
    <w:p w14:paraId="63E4F5E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rPr>
        <w:t>文件另存到其他文件</w:t>
      </w:r>
      <w:r>
        <w:rPr>
          <w:rFonts w:hint="eastAsia" w:ascii="仿宋" w:hAnsi="仿宋" w:eastAsia="仿宋" w:cs="仿宋"/>
          <w:sz w:val="28"/>
          <w:szCs w:val="28"/>
        </w:rPr>
        <w:t>等违规性操作，都会破坏本文件中的数字指纹，导致系统无法接收该文件使其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259B756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5A6B408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sz w:val="28"/>
          <w:szCs w:val="28"/>
          <w:highlight w:val="none"/>
        </w:rPr>
      </w:pPr>
      <w:r>
        <w:rPr>
          <w:rFonts w:hint="eastAsia" w:ascii="仿宋" w:hAnsi="仿宋" w:eastAsia="仿宋" w:cs="仿宋"/>
          <w:b/>
          <w:sz w:val="28"/>
          <w:szCs w:val="28"/>
          <w:highlight w:val="none"/>
        </w:rPr>
        <w:t>9.文件构成</w:t>
      </w:r>
    </w:p>
    <w:p w14:paraId="0CB4868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088C82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（1）投标文件封面（格式见本文件第五章）</w:t>
      </w:r>
    </w:p>
    <w:p w14:paraId="7CCC75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（2）投标文件目录</w:t>
      </w:r>
    </w:p>
    <w:p w14:paraId="4E655F2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（3）投标承诺函（格式见本文件第五章）</w:t>
      </w:r>
    </w:p>
    <w:p w14:paraId="3CE00D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（4）投标人资格证明文件</w:t>
      </w:r>
    </w:p>
    <w:p w14:paraId="60DACCFD">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①有效的营业执照副本扫描件</w:t>
      </w:r>
      <w:r>
        <w:rPr>
          <w:rFonts w:hint="eastAsia" w:ascii="仿宋" w:hAnsi="仿宋" w:eastAsia="仿宋" w:cs="仿宋"/>
          <w:sz w:val="28"/>
          <w:szCs w:val="28"/>
          <w:lang w:eastAsia="zh-CN"/>
        </w:rPr>
        <w:t>；</w:t>
      </w:r>
    </w:p>
    <w:p w14:paraId="6C9D4EB8">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sz w:val="28"/>
          <w:szCs w:val="28"/>
          <w:lang w:eastAsia="zh-CN"/>
        </w:rPr>
        <w:t>；</w:t>
      </w:r>
    </w:p>
    <w:p w14:paraId="5976A4AC">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③投标人的依法</w:t>
      </w:r>
      <w:r>
        <w:rPr>
          <w:rFonts w:hint="eastAsia" w:ascii="仿宋" w:hAnsi="仿宋" w:eastAsia="仿宋" w:cs="仿宋"/>
          <w:sz w:val="28"/>
          <w:szCs w:val="28"/>
          <w:lang w:eastAsia="zh-CN"/>
        </w:rPr>
        <w:t>缴</w:t>
      </w:r>
      <w:r>
        <w:rPr>
          <w:rFonts w:hint="eastAsia" w:ascii="仿宋" w:hAnsi="仿宋" w:eastAsia="仿宋" w:cs="仿宋"/>
          <w:sz w:val="28"/>
          <w:szCs w:val="28"/>
        </w:rPr>
        <w:t>纳税收和社会保障资金的声明（格式自拟）；近期的完税凭证扫描件及交纳社保资金凭证的扫描件</w:t>
      </w:r>
      <w:r>
        <w:rPr>
          <w:rFonts w:hint="eastAsia" w:ascii="仿宋" w:hAnsi="仿宋" w:eastAsia="仿宋" w:cs="仿宋"/>
          <w:sz w:val="28"/>
          <w:szCs w:val="28"/>
          <w:lang w:eastAsia="zh-CN"/>
        </w:rPr>
        <w:t>；</w:t>
      </w:r>
    </w:p>
    <w:p w14:paraId="00840402">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④投标人</w:t>
      </w:r>
      <w:r>
        <w:rPr>
          <w:rFonts w:hint="eastAsia" w:ascii="仿宋" w:hAnsi="仿宋" w:eastAsia="仿宋" w:cs="宋体"/>
          <w:sz w:val="28"/>
          <w:szCs w:val="28"/>
        </w:rPr>
        <w:t>参加本项目前3年内</w:t>
      </w:r>
      <w:r>
        <w:rPr>
          <w:rFonts w:hint="eastAsia" w:ascii="仿宋" w:hAnsi="仿宋" w:eastAsia="仿宋" w:cs="仿宋"/>
          <w:sz w:val="28"/>
          <w:szCs w:val="28"/>
        </w:rPr>
        <w:t>在经营活动中没有重大违法记录的声明（格式见本文件第五章），如不提供视为</w:t>
      </w:r>
      <w:r>
        <w:rPr>
          <w:rFonts w:hint="eastAsia" w:ascii="仿宋" w:hAnsi="仿宋" w:eastAsia="仿宋" w:cs="仿宋"/>
          <w:b/>
          <w:sz w:val="28"/>
          <w:szCs w:val="28"/>
        </w:rPr>
        <w:t>无效投标（响应）</w:t>
      </w:r>
      <w:r>
        <w:rPr>
          <w:rFonts w:hint="eastAsia" w:ascii="仿宋" w:hAnsi="仿宋" w:eastAsia="仿宋" w:cs="仿宋"/>
          <w:sz w:val="28"/>
          <w:szCs w:val="28"/>
          <w:lang w:eastAsia="zh-CN"/>
        </w:rPr>
        <w:t>；</w:t>
      </w:r>
    </w:p>
    <w:p w14:paraId="5343F56C">
      <w:pPr>
        <w:pStyle w:val="18"/>
        <w:ind w:firstLine="560" w:firstLineChars="200"/>
        <w:rPr>
          <w:rFonts w:hint="eastAsia" w:ascii="仿宋" w:hAnsi="仿宋" w:eastAsia="仿宋" w:cs="仿宋"/>
          <w:kern w:val="2"/>
          <w:sz w:val="28"/>
          <w:szCs w:val="28"/>
          <w:lang w:eastAsia="zh-CN"/>
        </w:rPr>
      </w:pPr>
      <w:r>
        <w:rPr>
          <w:rFonts w:hint="eastAsia" w:ascii="仿宋" w:hAnsi="仿宋" w:eastAsia="仿宋" w:cs="仿宋"/>
          <w:kern w:val="2"/>
          <w:sz w:val="28"/>
          <w:szCs w:val="28"/>
        </w:rPr>
        <w:t>⑤投标人具有履行合同所必需的设备和专业技术能力的承诺函（格式自拟）</w:t>
      </w:r>
      <w:r>
        <w:rPr>
          <w:rFonts w:hint="eastAsia" w:ascii="仿宋" w:hAnsi="仿宋" w:eastAsia="仿宋" w:cs="仿宋"/>
          <w:kern w:val="2"/>
          <w:sz w:val="28"/>
          <w:szCs w:val="28"/>
          <w:lang w:eastAsia="zh-CN"/>
        </w:rPr>
        <w:t>；</w:t>
      </w:r>
    </w:p>
    <w:p w14:paraId="1A9B346F">
      <w:pPr>
        <w:snapToGrid w:val="0"/>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A、</w:t>
      </w:r>
      <w:r>
        <w:rPr>
          <w:rFonts w:hint="eastAsia" w:ascii="仿宋" w:hAnsi="仿宋" w:eastAsia="仿宋" w:cs="仿宋"/>
          <w:sz w:val="28"/>
          <w:szCs w:val="28"/>
        </w:rPr>
        <w:t>投标人自行编制的2024年度或2025年度公司财务报表或由中介机构出具的2024年度或2025年度财务审计报告书及附件</w:t>
      </w:r>
      <w:r>
        <w:rPr>
          <w:rFonts w:hint="eastAsia" w:ascii="仿宋" w:hAnsi="仿宋" w:eastAsia="仿宋" w:cs="仿宋"/>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B、出具的有效期内的资信证明扫描件。</w:t>
      </w:r>
    </w:p>
    <w:p w14:paraId="36E52029">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⑦投标人在工商行政管理机关全国企业信用信息公示系统中未被列入严重违法失信企业名单截图（</w:t>
      </w:r>
      <w:r>
        <w:rPr>
          <w:rFonts w:hint="eastAsia" w:ascii="仿宋" w:hAnsi="仿宋" w:eastAsia="仿宋" w:cs="仿宋"/>
          <w:sz w:val="28"/>
          <w:szCs w:val="28"/>
          <w:lang w:val="en-US" w:eastAsia="zh-CN"/>
        </w:rPr>
        <w:t>网址http://www.gsxt.gov.cn/index.html）；投标人、法定代表人、授权委托人未被最高法院列入失信被执行人截图（网址http://zxgk.court.gov.cn/shixin/）；</w:t>
      </w:r>
    </w:p>
    <w:p w14:paraId="33359034">
      <w:pPr>
        <w:numPr>
          <w:ilvl w:val="0"/>
          <w:numId w:val="0"/>
        </w:numPr>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highlight w:val="none"/>
          <w:lang w:val="en-US" w:eastAsia="zh-CN"/>
        </w:rPr>
        <w:t>⑧投标</w:t>
      </w:r>
      <w:r>
        <w:rPr>
          <w:rFonts w:hint="eastAsia" w:ascii="仿宋" w:hAnsi="仿宋" w:eastAsia="仿宋" w:cs="仿宋"/>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以上所有资质资格证明文件均需加盖投标人签章。</w:t>
      </w:r>
    </w:p>
    <w:p w14:paraId="2E8E7804">
      <w:pPr>
        <w:snapToGrid w:val="0"/>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（5）投标人基本情况</w:t>
      </w:r>
      <w:r>
        <w:rPr>
          <w:rFonts w:hint="eastAsia" w:ascii="仿宋" w:hAnsi="仿宋" w:eastAsia="仿宋" w:cs="仿宋"/>
          <w:sz w:val="28"/>
          <w:szCs w:val="28"/>
          <w:lang w:eastAsia="zh-CN"/>
        </w:rPr>
        <w:t>表</w:t>
      </w:r>
      <w:r>
        <w:rPr>
          <w:rFonts w:hint="eastAsia" w:ascii="仿宋" w:hAnsi="仿宋" w:eastAsia="仿宋" w:cs="仿宋"/>
          <w:sz w:val="28"/>
          <w:szCs w:val="28"/>
        </w:rPr>
        <w:t>（格式见本文件第五章）</w:t>
      </w:r>
      <w:r>
        <w:rPr>
          <w:rFonts w:hint="eastAsia" w:ascii="仿宋" w:hAnsi="仿宋" w:eastAsia="仿宋" w:cs="仿宋"/>
          <w:sz w:val="28"/>
          <w:szCs w:val="28"/>
          <w:lang w:eastAsia="zh-CN"/>
        </w:rPr>
        <w:t>；</w:t>
      </w:r>
    </w:p>
    <w:p w14:paraId="7FB59F5B">
      <w:pPr>
        <w:snapToGrid w:val="0"/>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6</w:t>
      </w:r>
      <w:r>
        <w:rPr>
          <w:rFonts w:hint="eastAsia" w:ascii="仿宋" w:hAnsi="仿宋" w:eastAsia="仿宋" w:cs="仿宋"/>
          <w:sz w:val="28"/>
          <w:szCs w:val="28"/>
        </w:rPr>
        <w:t>）拟派</w:t>
      </w:r>
      <w:r>
        <w:rPr>
          <w:rFonts w:hint="eastAsia" w:ascii="仿宋" w:hAnsi="仿宋" w:eastAsia="仿宋" w:cs="仿宋"/>
          <w:sz w:val="28"/>
          <w:szCs w:val="28"/>
          <w:lang w:eastAsia="zh-CN"/>
        </w:rPr>
        <w:t>技术</w:t>
      </w:r>
      <w:r>
        <w:rPr>
          <w:rFonts w:hint="eastAsia" w:ascii="仿宋" w:hAnsi="仿宋" w:eastAsia="仿宋" w:cs="仿宋"/>
          <w:sz w:val="28"/>
          <w:szCs w:val="28"/>
        </w:rPr>
        <w:t>人员情况表（格式见本文件第五章）；</w:t>
      </w:r>
    </w:p>
    <w:p w14:paraId="739F48FB">
      <w:pPr>
        <w:snapToGrid w:val="0"/>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）质保期内能供应的备品备件价格明细表（如有）（格式见本文件第五章）；</w:t>
      </w:r>
    </w:p>
    <w:p w14:paraId="7969A5F7">
      <w:pPr>
        <w:snapToGrid w:val="0"/>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）技术文件，包括但不限于以下内容:</w:t>
      </w:r>
    </w:p>
    <w:p w14:paraId="09126306">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①所投产品的品牌、产地、规格型号等，各主要部分组成说明；</w:t>
      </w:r>
    </w:p>
    <w:p w14:paraId="4F231379">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②产品样本（彩页）、使用说明书（如有）；</w:t>
      </w:r>
    </w:p>
    <w:p w14:paraId="53C86D62">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③所投产品的生产、安装、验收标准；</w:t>
      </w:r>
    </w:p>
    <w:p w14:paraId="3AB8E417">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④所投产品的质量标准、质量保证措施；</w:t>
      </w:r>
    </w:p>
    <w:p w14:paraId="0700EFB0">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⑤</w:t>
      </w:r>
      <w:r>
        <w:rPr>
          <w:rFonts w:hint="eastAsia" w:ascii="仿宋" w:hAnsi="仿宋" w:eastAsia="仿宋" w:cs="仿宋"/>
          <w:sz w:val="28"/>
          <w:szCs w:val="28"/>
          <w:highlight w:val="none"/>
        </w:rPr>
        <w:t>供货</w:t>
      </w:r>
      <w:r>
        <w:rPr>
          <w:rFonts w:hint="eastAsia" w:ascii="仿宋" w:hAnsi="仿宋" w:eastAsia="仿宋" w:cs="仿宋"/>
          <w:sz w:val="28"/>
          <w:szCs w:val="28"/>
          <w:highlight w:val="none"/>
          <w:lang w:eastAsia="zh-CN"/>
        </w:rPr>
        <w:t>安装调试</w:t>
      </w:r>
      <w:r>
        <w:rPr>
          <w:rFonts w:hint="eastAsia" w:ascii="仿宋" w:hAnsi="仿宋" w:eastAsia="仿宋" w:cs="仿宋"/>
          <w:sz w:val="28"/>
          <w:szCs w:val="28"/>
          <w:highlight w:val="none"/>
        </w:rPr>
        <w:t>方案</w:t>
      </w:r>
      <w:r>
        <w:rPr>
          <w:rFonts w:hint="eastAsia" w:ascii="仿宋" w:hAnsi="仿宋" w:eastAsia="仿宋" w:cs="仿宋"/>
          <w:sz w:val="28"/>
          <w:szCs w:val="28"/>
          <w:highlight w:val="none"/>
          <w:lang w:eastAsia="zh-CN"/>
        </w:rPr>
        <w:t>；</w:t>
      </w:r>
    </w:p>
    <w:p w14:paraId="1FA7B150">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⑥</w:t>
      </w:r>
      <w:r>
        <w:rPr>
          <w:rFonts w:hint="eastAsia" w:ascii="仿宋" w:hAnsi="仿宋" w:eastAsia="仿宋" w:cs="仿宋"/>
          <w:sz w:val="28"/>
          <w:szCs w:val="28"/>
          <w:highlight w:val="none"/>
          <w:lang w:eastAsia="zh-CN"/>
        </w:rPr>
        <w:t>运营服务方案；</w:t>
      </w:r>
    </w:p>
    <w:p w14:paraId="4365A75E">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⑦售后服务承诺</w:t>
      </w:r>
      <w:r>
        <w:rPr>
          <w:rFonts w:hint="eastAsia" w:ascii="仿宋" w:hAnsi="仿宋" w:eastAsia="仿宋" w:cs="仿宋"/>
          <w:sz w:val="28"/>
          <w:szCs w:val="28"/>
          <w:highlight w:val="none"/>
          <w:lang w:eastAsia="zh-CN"/>
        </w:rPr>
        <w:t>；</w:t>
      </w:r>
    </w:p>
    <w:p w14:paraId="52C9C1FC">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⑧根据招标文件评标标准要求提供的相关技术文件；</w:t>
      </w:r>
    </w:p>
    <w:p w14:paraId="61AE24FB">
      <w:pPr>
        <w:snapToGrid w:val="0"/>
        <w:spacing w:line="56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⑨投标单位认为需要说明的及招标文件要求的其他内容。</w:t>
      </w:r>
    </w:p>
    <w:p w14:paraId="154F6FDA">
      <w:pPr>
        <w:snapToGrid w:val="0"/>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）投标偏离表</w:t>
      </w:r>
      <w:r>
        <w:rPr>
          <w:rFonts w:hint="eastAsia" w:ascii="仿宋" w:hAnsi="仿宋" w:eastAsia="仿宋" w:cs="仿宋"/>
          <w:sz w:val="28"/>
          <w:szCs w:val="28"/>
          <w:lang w:eastAsia="zh-CN"/>
        </w:rPr>
        <w:t>；</w:t>
      </w:r>
    </w:p>
    <w:p w14:paraId="3A4D6700">
      <w:pPr>
        <w:snapToGrid w:val="0"/>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10</w:t>
      </w:r>
      <w:r>
        <w:rPr>
          <w:rFonts w:hint="eastAsia" w:ascii="仿宋" w:hAnsi="仿宋" w:eastAsia="仿宋" w:cs="仿宋"/>
          <w:sz w:val="28"/>
          <w:szCs w:val="28"/>
        </w:rPr>
        <w:t>）国内同类项目业绩（格式见本文件第五章）</w:t>
      </w:r>
      <w:r>
        <w:rPr>
          <w:rFonts w:hint="eastAsia" w:ascii="仿宋" w:hAnsi="仿宋" w:eastAsia="仿宋" w:cs="仿宋"/>
          <w:sz w:val="28"/>
          <w:szCs w:val="28"/>
          <w:lang w:eastAsia="zh-CN"/>
        </w:rPr>
        <w:t>；</w:t>
      </w:r>
    </w:p>
    <w:p w14:paraId="716F155A">
      <w:pPr>
        <w:snapToGrid w:val="0"/>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）要求采购人提供的配合</w:t>
      </w:r>
      <w:r>
        <w:rPr>
          <w:rFonts w:hint="eastAsia" w:ascii="仿宋" w:hAnsi="仿宋" w:eastAsia="仿宋" w:cs="仿宋"/>
          <w:sz w:val="28"/>
          <w:szCs w:val="28"/>
          <w:lang w:eastAsia="zh-CN"/>
        </w:rPr>
        <w:t>。</w:t>
      </w:r>
    </w:p>
    <w:p w14:paraId="6D9DD92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9.2数据文件（PDF格式）（第二册）</w:t>
      </w:r>
    </w:p>
    <w:p w14:paraId="6118A84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rPr>
        <w:t>无效投标（响应）</w:t>
      </w:r>
      <w:r>
        <w:rPr>
          <w:rFonts w:hint="eastAsia" w:ascii="仿宋" w:hAnsi="仿宋" w:eastAsia="仿宋" w:cs="仿宋"/>
          <w:sz w:val="28"/>
          <w:szCs w:val="28"/>
        </w:rPr>
        <w:t>。数据文件（PDF格式）包含下列内容：</w:t>
      </w:r>
    </w:p>
    <w:p w14:paraId="535147F1">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（1）封面</w:t>
      </w:r>
    </w:p>
    <w:p w14:paraId="0B5345D9">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（5）评分对照表（如有）</w:t>
      </w:r>
    </w:p>
    <w:p w14:paraId="22073413">
      <w:pPr>
        <w:spacing w:line="560" w:lineRule="exact"/>
        <w:ind w:firstLine="565" w:firstLineChars="201"/>
        <w:rPr>
          <w:rFonts w:ascii="仿宋" w:hAnsi="仿宋" w:eastAsia="仿宋" w:cs="仿宋"/>
          <w:b/>
          <w:color w:val="FF0000"/>
          <w:sz w:val="28"/>
          <w:szCs w:val="28"/>
        </w:rPr>
      </w:pPr>
      <w:r>
        <w:rPr>
          <w:rFonts w:hint="eastAsia" w:ascii="仿宋" w:hAnsi="仿宋" w:eastAsia="仿宋" w:cs="仿宋"/>
          <w:b/>
          <w:sz w:val="28"/>
          <w:szCs w:val="28"/>
        </w:rPr>
        <w:t>10.投标报价</w:t>
      </w:r>
    </w:p>
    <w:p w14:paraId="6673E7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10.1投标人所提供的</w:t>
      </w:r>
      <w:r>
        <w:rPr>
          <w:rFonts w:hint="eastAsia" w:ascii="仿宋" w:hAnsi="仿宋" w:eastAsia="仿宋" w:cs="仿宋"/>
          <w:sz w:val="28"/>
          <w:szCs w:val="28"/>
          <w:lang w:eastAsia="zh-CN"/>
        </w:rPr>
        <w:t>货物</w:t>
      </w:r>
      <w:r>
        <w:rPr>
          <w:rFonts w:hint="eastAsia" w:ascii="仿宋" w:hAnsi="仿宋" w:eastAsia="仿宋" w:cs="仿宋"/>
          <w:sz w:val="28"/>
          <w:szCs w:val="28"/>
        </w:rPr>
        <w:t>均以人民币报价，精确到小数点后两位。</w:t>
      </w:r>
    </w:p>
    <w:p w14:paraId="4AFD1E5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10.2投标人应按照“第三</w:t>
      </w:r>
      <w:r>
        <w:rPr>
          <w:rFonts w:hint="eastAsia" w:ascii="仿宋" w:hAnsi="仿宋" w:eastAsia="仿宋" w:cs="仿宋"/>
          <w:sz w:val="28"/>
          <w:szCs w:val="28"/>
          <w:lang w:eastAsia="zh-CN"/>
        </w:rPr>
        <w:t>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10.4《投标报价表（含明细）》填写时应响应下列要求：</w:t>
      </w:r>
    </w:p>
    <w:p w14:paraId="15CE2D3B">
      <w:pPr>
        <w:spacing w:line="560" w:lineRule="exact"/>
        <w:ind w:firstLine="562" w:firstLineChars="201"/>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1</w:t>
      </w:r>
      <w:r>
        <w:rPr>
          <w:rFonts w:hint="eastAsia" w:ascii="仿宋" w:hAnsi="仿宋" w:eastAsia="仿宋" w:cs="宋体"/>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sz w:val="28"/>
          <w:szCs w:val="28"/>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2</w:t>
      </w:r>
      <w:r>
        <w:rPr>
          <w:rFonts w:hint="eastAsia" w:ascii="仿宋" w:hAnsi="仿宋" w:eastAsia="仿宋" w:cs="宋体"/>
          <w:sz w:val="28"/>
          <w:szCs w:val="28"/>
          <w:highlight w:val="none"/>
          <w:lang w:eastAsia="zh-CN"/>
        </w:rPr>
        <w:t>）投标报价包括完成该项目的一切费用总和，包括为完成</w:t>
      </w:r>
      <w:r>
        <w:rPr>
          <w:rFonts w:hint="eastAsia" w:ascii="仿宋" w:hAnsi="仿宋" w:eastAsia="仿宋" w:cs="宋体"/>
          <w:sz w:val="28"/>
          <w:szCs w:val="28"/>
          <w:highlight w:val="none"/>
          <w:lang w:val="en-US" w:eastAsia="zh-CN"/>
        </w:rPr>
        <w:t>本项目</w:t>
      </w:r>
      <w:r>
        <w:rPr>
          <w:rFonts w:hint="eastAsia" w:ascii="仿宋" w:hAnsi="仿宋" w:eastAsia="仿宋" w:cs="宋体"/>
          <w:sz w:val="28"/>
          <w:szCs w:val="28"/>
          <w:highlight w:val="none"/>
          <w:lang w:eastAsia="zh-CN"/>
        </w:rPr>
        <w:t>所需</w:t>
      </w:r>
      <w:r>
        <w:rPr>
          <w:rFonts w:hint="eastAsia" w:ascii="仿宋" w:hAnsi="仿宋" w:eastAsia="仿宋" w:cs="宋体"/>
          <w:sz w:val="28"/>
          <w:szCs w:val="28"/>
          <w:highlight w:val="none"/>
          <w:lang w:val="en-US" w:eastAsia="zh-CN"/>
        </w:rPr>
        <w:t>的产品（含配件）、人工、辅材及供货、运输、安装、调试、技术培训、运维期、质保期内的免费质保服务、税金、售后服务及其他附带服务等全部费用</w:t>
      </w:r>
      <w:r>
        <w:rPr>
          <w:rFonts w:hint="eastAsia" w:ascii="仿宋" w:hAnsi="仿宋" w:eastAsia="仿宋" w:cs="宋体"/>
          <w:sz w:val="28"/>
          <w:szCs w:val="28"/>
          <w:highlight w:val="none"/>
        </w:rPr>
        <w:t>，以人民币为结算单位。</w:t>
      </w:r>
      <w:r>
        <w:rPr>
          <w:rFonts w:hint="eastAsia" w:ascii="仿宋" w:hAnsi="仿宋" w:eastAsia="仿宋" w:cs="宋体"/>
          <w:sz w:val="28"/>
          <w:szCs w:val="28"/>
        </w:rPr>
        <w:t>投标报价中免费提供的项目，应注明免费。</w:t>
      </w:r>
    </w:p>
    <w:p w14:paraId="6AE6105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10.5《需求响应表》（如有）填写时应响应下列要求：</w:t>
      </w:r>
    </w:p>
    <w:p w14:paraId="2473F634">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7B3DEAC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（5）按照该表显示位置加盖一个电子印章；</w:t>
      </w:r>
    </w:p>
    <w:p w14:paraId="51547A0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72E0EB35">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11.联合体投标</w:t>
      </w:r>
    </w:p>
    <w:p w14:paraId="432DC92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lang w:eastAsia="zh-CN"/>
        </w:rPr>
        <w:t>荣成市新诚工程项目管理有限公司</w:t>
      </w:r>
      <w:r>
        <w:rPr>
          <w:rFonts w:hint="eastAsia" w:ascii="仿宋" w:hAnsi="仿宋" w:eastAsia="仿宋" w:cs="仿宋"/>
          <w:sz w:val="28"/>
          <w:szCs w:val="28"/>
        </w:rPr>
        <w:t>。</w:t>
      </w:r>
    </w:p>
    <w:p w14:paraId="41DA55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本项目是否接受联合体投标详见《投标须知前附表》。</w:t>
      </w:r>
    </w:p>
    <w:p w14:paraId="1495B67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12.关于分包</w:t>
      </w:r>
    </w:p>
    <w:p w14:paraId="5D46289F">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本项目不允许分包</w:t>
      </w:r>
      <w:r>
        <w:rPr>
          <w:rFonts w:hint="eastAsia" w:ascii="仿宋" w:hAnsi="仿宋" w:eastAsia="仿宋" w:cs="仿宋"/>
          <w:sz w:val="28"/>
          <w:szCs w:val="28"/>
          <w:lang w:eastAsia="zh-CN"/>
        </w:rPr>
        <w:t>。</w:t>
      </w:r>
    </w:p>
    <w:p w14:paraId="77F9481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13.现场踏勘</w:t>
      </w:r>
    </w:p>
    <w:p w14:paraId="05C158E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13.4未参与现场踏勘不作为否定投标人资格的理由。</w:t>
      </w:r>
    </w:p>
    <w:p w14:paraId="4CEDBC4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本项目是否组织现场踏勘详见《投标须知前附表》</w:t>
      </w:r>
    </w:p>
    <w:p w14:paraId="122699A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14.投标的有效期</w:t>
      </w:r>
    </w:p>
    <w:p w14:paraId="30AE4B7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14.1从开标之日起，投标有效期为</w:t>
      </w:r>
      <w:r>
        <w:rPr>
          <w:rFonts w:ascii="仿宋" w:hAnsi="仿宋" w:eastAsia="仿宋" w:cs="仿宋"/>
          <w:sz w:val="28"/>
          <w:szCs w:val="28"/>
        </w:rPr>
        <w:t>90</w:t>
      </w:r>
      <w:r>
        <w:rPr>
          <w:rFonts w:hint="eastAsia" w:ascii="仿宋" w:hAnsi="仿宋" w:eastAsia="仿宋" w:cs="仿宋"/>
          <w:sz w:val="28"/>
          <w:szCs w:val="28"/>
        </w:rPr>
        <w:t>天。投标有效期短于</w:t>
      </w:r>
      <w:r>
        <w:rPr>
          <w:rFonts w:ascii="仿宋" w:hAnsi="仿宋" w:eastAsia="仿宋" w:cs="仿宋"/>
          <w:sz w:val="28"/>
          <w:szCs w:val="28"/>
        </w:rPr>
        <w:t>90</w:t>
      </w:r>
      <w:r>
        <w:rPr>
          <w:rFonts w:hint="eastAsia" w:ascii="仿宋" w:hAnsi="仿宋" w:eastAsia="仿宋" w:cs="仿宋"/>
          <w:sz w:val="28"/>
          <w:szCs w:val="28"/>
        </w:rPr>
        <w:t>天的，其投标为无效投标（响应）。</w:t>
      </w:r>
    </w:p>
    <w:p w14:paraId="3FA4876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15.投标保证金</w:t>
      </w:r>
    </w:p>
    <w:p w14:paraId="1BEFC702">
      <w:pPr>
        <w:spacing w:line="560" w:lineRule="exact"/>
        <w:ind w:firstLine="562" w:firstLineChars="201"/>
        <w:rPr>
          <w:rFonts w:hint="eastAsia" w:ascii="仿宋" w:hAnsi="仿宋" w:eastAsia="仿宋" w:cs="仿宋"/>
          <w:sz w:val="28"/>
          <w:szCs w:val="28"/>
          <w:lang w:eastAsia="zh-CN"/>
        </w:rPr>
      </w:pPr>
      <w:r>
        <w:rPr>
          <w:rFonts w:hint="eastAsia" w:ascii="仿宋" w:hAnsi="仿宋" w:eastAsia="仿宋" w:cs="仿宋"/>
          <w:sz w:val="28"/>
          <w:szCs w:val="28"/>
        </w:rPr>
        <w:t>本项目不收取投标保证金</w:t>
      </w:r>
      <w:r>
        <w:rPr>
          <w:rFonts w:hint="eastAsia" w:ascii="仿宋" w:hAnsi="仿宋" w:eastAsia="仿宋" w:cs="仿宋"/>
          <w:sz w:val="28"/>
          <w:szCs w:val="28"/>
          <w:lang w:eastAsia="zh-CN"/>
        </w:rPr>
        <w:t>。</w:t>
      </w:r>
    </w:p>
    <w:p w14:paraId="3F1E9B5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6</w:t>
      </w:r>
      <w:r>
        <w:rPr>
          <w:rFonts w:hint="eastAsia" w:ascii="仿宋" w:hAnsi="仿宋" w:eastAsia="仿宋" w:cs="仿宋"/>
          <w:b/>
          <w:sz w:val="28"/>
          <w:szCs w:val="28"/>
        </w:rPr>
        <w:t>.履约保证金的交纳与返还</w:t>
      </w:r>
    </w:p>
    <w:p w14:paraId="25BA78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本项目不收取履约保证金。</w:t>
      </w:r>
    </w:p>
    <w:p w14:paraId="703321C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7</w:t>
      </w:r>
      <w:r>
        <w:rPr>
          <w:rFonts w:hint="eastAsia" w:ascii="仿宋" w:hAnsi="仿宋" w:eastAsia="仿宋" w:cs="仿宋"/>
          <w:b/>
          <w:sz w:val="28"/>
          <w:szCs w:val="28"/>
        </w:rPr>
        <w:t>.投标文件的数量和签署</w:t>
      </w:r>
    </w:p>
    <w:p w14:paraId="211BB9C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.1投标文件（pdf格式）（第一册）1份</w:t>
      </w:r>
    </w:p>
    <w:p w14:paraId="27E847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.1.6采用扫描粘贴投标人公章或扫描法定代表人人名章而不加盖单位电子公章的为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01568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.2数据文件（PDF格式）（第二册）1份</w:t>
      </w:r>
    </w:p>
    <w:p w14:paraId="3D0311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7</w:t>
      </w:r>
      <w:r>
        <w:rPr>
          <w:rFonts w:hint="eastAsia" w:ascii="仿宋" w:hAnsi="仿宋" w:eastAsia="仿宋" w:cs="仿宋"/>
          <w:sz w:val="28"/>
          <w:szCs w:val="28"/>
        </w:rPr>
        <w:t>.2.3采用扫描粘贴投标人公章或法定代表人人名章的为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318AF65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四、投标文件的递交</w:t>
      </w:r>
    </w:p>
    <w:p w14:paraId="2E0C56E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.投标文件的密封和标记</w:t>
      </w:r>
    </w:p>
    <w:p w14:paraId="3371A6EE">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.1电子投标文件的密封和标记</w:t>
      </w:r>
    </w:p>
    <w:p w14:paraId="29CDB48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.2资质证明文件原件的密封和标记</w:t>
      </w:r>
    </w:p>
    <w:p w14:paraId="7B51F1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rPr>
        <w:t>开标时间</w:t>
      </w:r>
      <w:r>
        <w:rPr>
          <w:rFonts w:hint="eastAsia" w:ascii="仿宋" w:hAnsi="仿宋" w:eastAsia="仿宋" w:cs="仿宋"/>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.3文件递交</w:t>
      </w:r>
    </w:p>
    <w:p w14:paraId="7CAE10A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rPr>
        <w:t>其投标将会被判定为无效。</w:t>
      </w:r>
    </w:p>
    <w:p w14:paraId="22BC842C">
      <w:pPr>
        <w:spacing w:line="560" w:lineRule="exact"/>
        <w:ind w:firstLine="565" w:firstLineChars="201"/>
        <w:rPr>
          <w:rFonts w:ascii="仿宋" w:hAnsi="仿宋" w:eastAsia="仿宋" w:cs="仿宋"/>
          <w:sz w:val="28"/>
          <w:szCs w:val="28"/>
        </w:rPr>
      </w:pPr>
      <w:r>
        <w:rPr>
          <w:rFonts w:hint="eastAsia" w:ascii="仿宋" w:hAnsi="仿宋" w:eastAsia="仿宋" w:cs="仿宋"/>
          <w:b/>
          <w:sz w:val="28"/>
          <w:szCs w:val="28"/>
        </w:rPr>
        <w:t>1</w:t>
      </w:r>
      <w:r>
        <w:rPr>
          <w:rFonts w:hint="eastAsia" w:ascii="仿宋" w:hAnsi="仿宋" w:eastAsia="仿宋" w:cs="仿宋"/>
          <w:b/>
          <w:sz w:val="28"/>
          <w:szCs w:val="28"/>
          <w:lang w:val="en-US" w:eastAsia="zh-CN"/>
        </w:rPr>
        <w:t>8</w:t>
      </w:r>
      <w:r>
        <w:rPr>
          <w:rFonts w:hint="eastAsia" w:ascii="仿宋" w:hAnsi="仿宋" w:eastAsia="仿宋" w:cs="仿宋"/>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19</w:t>
      </w:r>
      <w:r>
        <w:rPr>
          <w:rFonts w:hint="eastAsia" w:ascii="仿宋" w:hAnsi="仿宋" w:eastAsia="仿宋" w:cs="仿宋"/>
          <w:b/>
          <w:sz w:val="28"/>
          <w:szCs w:val="28"/>
        </w:rPr>
        <w:t>.投标截止期</w:t>
      </w:r>
    </w:p>
    <w:p w14:paraId="431D538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本次招标的投标截止期见《投标须知前附表》。</w:t>
      </w:r>
    </w:p>
    <w:p w14:paraId="43CF542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20</w:t>
      </w:r>
      <w:r>
        <w:rPr>
          <w:rFonts w:hint="eastAsia" w:ascii="仿宋" w:hAnsi="仿宋" w:eastAsia="仿宋" w:cs="仿宋"/>
          <w:b/>
          <w:sz w:val="28"/>
          <w:szCs w:val="28"/>
        </w:rPr>
        <w:t>.迟交的投标文件</w:t>
      </w:r>
    </w:p>
    <w:p w14:paraId="4A3401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1</w:t>
      </w:r>
      <w:r>
        <w:rPr>
          <w:rFonts w:hint="eastAsia" w:ascii="仿宋" w:hAnsi="仿宋" w:eastAsia="仿宋" w:cs="仿宋"/>
          <w:b/>
          <w:sz w:val="28"/>
          <w:szCs w:val="28"/>
        </w:rPr>
        <w:t>.现场演示/样品递交</w:t>
      </w:r>
    </w:p>
    <w:p w14:paraId="0F15D87B">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1</w:t>
      </w:r>
      <w:r>
        <w:rPr>
          <w:rFonts w:hint="eastAsia" w:ascii="仿宋" w:hAnsi="仿宋" w:eastAsia="仿宋" w:cs="仿宋"/>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1</w:t>
      </w:r>
      <w:r>
        <w:rPr>
          <w:rFonts w:hint="eastAsia" w:ascii="仿宋" w:hAnsi="仿宋" w:eastAsia="仿宋" w:cs="仿宋"/>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2</w:t>
      </w:r>
      <w:r>
        <w:rPr>
          <w:rFonts w:hint="eastAsia" w:ascii="仿宋" w:hAnsi="仿宋" w:eastAsia="仿宋" w:cs="仿宋"/>
          <w:b/>
          <w:sz w:val="28"/>
          <w:szCs w:val="28"/>
        </w:rPr>
        <w:t>投标文件的修改和撤回</w:t>
      </w:r>
    </w:p>
    <w:p w14:paraId="27BA20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2</w:t>
      </w:r>
      <w:r>
        <w:rPr>
          <w:rFonts w:hint="eastAsia" w:ascii="仿宋" w:hAnsi="仿宋" w:eastAsia="仿宋" w:cs="仿宋"/>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五、开标与评审</w:t>
      </w:r>
    </w:p>
    <w:p w14:paraId="6AC4754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3</w:t>
      </w:r>
      <w:r>
        <w:rPr>
          <w:rFonts w:hint="eastAsia" w:ascii="仿宋" w:hAnsi="仿宋" w:eastAsia="仿宋" w:cs="仿宋"/>
          <w:b/>
          <w:sz w:val="28"/>
          <w:szCs w:val="28"/>
        </w:rPr>
        <w:t>.开标</w:t>
      </w:r>
    </w:p>
    <w:p w14:paraId="4D3363C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.1投标截止时间结束后，投标人不足3家的不得开标。</w:t>
      </w:r>
    </w:p>
    <w:p w14:paraId="3D8A0138">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.2采购代理机构在招标公告规定的时间和地点组织开标。</w:t>
      </w:r>
      <w:r>
        <w:rPr>
          <w:rFonts w:hint="eastAsia" w:ascii="仿宋" w:hAnsi="仿宋" w:eastAsia="仿宋" w:cs="仿宋"/>
          <w:b/>
          <w:bCs/>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sz w:val="28"/>
          <w:szCs w:val="28"/>
        </w:rPr>
        <w:t>。</w:t>
      </w:r>
    </w:p>
    <w:p w14:paraId="4352F68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sz w:val="28"/>
          <w:szCs w:val="28"/>
        </w:rPr>
        <w:t>视作</w:t>
      </w:r>
      <w:r>
        <w:rPr>
          <w:rFonts w:hint="eastAsia" w:ascii="仿宋" w:hAnsi="仿宋" w:eastAsia="仿宋" w:cs="仿宋"/>
          <w:sz w:val="28"/>
          <w:szCs w:val="28"/>
        </w:rPr>
        <w:t>认同开标结果。</w:t>
      </w:r>
    </w:p>
    <w:p w14:paraId="33B6EC3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rPr>
        <w:t>无效投标</w:t>
      </w:r>
      <w:r>
        <w:rPr>
          <w:rFonts w:hint="eastAsia" w:ascii="仿宋" w:hAnsi="仿宋" w:eastAsia="仿宋" w:cs="仿宋"/>
          <w:sz w:val="28"/>
          <w:szCs w:val="28"/>
        </w:rPr>
        <w:t>。</w:t>
      </w:r>
    </w:p>
    <w:p w14:paraId="784B59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.9对投标文件报价出现前后不一致的，按以下规定修正：</w:t>
      </w:r>
    </w:p>
    <w:p w14:paraId="5956915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（2）大写金额和小写金额不一致的，以大写金额为准；</w:t>
      </w:r>
    </w:p>
    <w:p w14:paraId="3EA23D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.10开标程序</w:t>
      </w:r>
    </w:p>
    <w:p w14:paraId="45945A2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.10.1签到：在投标须知前附表规定的时间完成签到。</w:t>
      </w:r>
    </w:p>
    <w:p w14:paraId="76F956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.11应急开标程序</w:t>
      </w:r>
    </w:p>
    <w:p w14:paraId="4DAD640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（1）系统服务器发生故障，无法访问或无法使用系统；</w:t>
      </w:r>
    </w:p>
    <w:p w14:paraId="7937ACA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（2）系统的软件或数据库出现错误，不能进行正常操作；</w:t>
      </w:r>
    </w:p>
    <w:p w14:paraId="2288D9A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（3）系统发现有安全漏洞，有潜在的泄密危险；</w:t>
      </w:r>
    </w:p>
    <w:p w14:paraId="2B5DB7F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（4）病毒发作或受到外来病毒的攻击；</w:t>
      </w:r>
    </w:p>
    <w:p w14:paraId="4F016C9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（5）其他无法保证开标过程公平、公正和信息安全的情形。</w:t>
      </w:r>
    </w:p>
    <w:p w14:paraId="7009CE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应急开标程序包括：</w:t>
      </w:r>
    </w:p>
    <w:p w14:paraId="7D4F2FA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（1）对未在系统中开标的可暂停开标；</w:t>
      </w:r>
    </w:p>
    <w:p w14:paraId="57FA63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rPr>
        <w:t>无效投标（响应）处理。</w:t>
      </w:r>
    </w:p>
    <w:p w14:paraId="6C7788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567963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.12应急开标电子邮件递交规定</w:t>
      </w:r>
    </w:p>
    <w:p w14:paraId="557166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接收电子邮箱：rcxc7572788@163.com</w:t>
      </w:r>
    </w:p>
    <w:p w14:paraId="06C33E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递交时间：以电子邮件或电话通知的时间为准；</w:t>
      </w:r>
    </w:p>
    <w:p w14:paraId="779495B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邮件数量：一封；</w:t>
      </w:r>
    </w:p>
    <w:p w14:paraId="6C852B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邮件主题：项目编号、投标人名称；</w:t>
      </w:r>
    </w:p>
    <w:p w14:paraId="6DA61BA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3</w:t>
      </w:r>
      <w:r>
        <w:rPr>
          <w:rFonts w:hint="eastAsia" w:ascii="仿宋" w:hAnsi="仿宋" w:eastAsia="仿宋" w:cs="仿宋"/>
          <w:sz w:val="28"/>
          <w:szCs w:val="28"/>
        </w:rPr>
        <w:t>.13启动电子邮件开标流程</w:t>
      </w:r>
    </w:p>
    <w:p w14:paraId="6B97087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工作人员电话通知所有投标人启动应急开标程序；</w:t>
      </w:r>
    </w:p>
    <w:p w14:paraId="39C3D5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4</w:t>
      </w:r>
      <w:r>
        <w:rPr>
          <w:rFonts w:hint="eastAsia" w:ascii="仿宋" w:hAnsi="仿宋" w:eastAsia="仿宋" w:cs="仿宋"/>
          <w:b/>
          <w:sz w:val="28"/>
          <w:szCs w:val="28"/>
        </w:rPr>
        <w:t>.评标委员会的组成和评标方法</w:t>
      </w:r>
    </w:p>
    <w:p w14:paraId="0DD4902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.3评标委员会成员职责：</w:t>
      </w:r>
    </w:p>
    <w:p w14:paraId="24A05CE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（3）对评标过程和结果，以及投标人的商业秘密进行保密；</w:t>
      </w:r>
    </w:p>
    <w:p w14:paraId="343405A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（4）在评标委员会集体起草的评标报告上签字；</w:t>
      </w:r>
    </w:p>
    <w:p w14:paraId="09A7F0F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（5）配合采购代理机构答复投标人质疑；</w:t>
      </w:r>
    </w:p>
    <w:p w14:paraId="34B73FF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（6）配合主管部门处理投标人投诉；</w:t>
      </w:r>
    </w:p>
    <w:p w14:paraId="6E0C312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（7）向主管部门反映评标工作中的问题，提出意见和建议。</w:t>
      </w:r>
    </w:p>
    <w:p w14:paraId="12C18E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.4评标委员会集体职责：</w:t>
      </w:r>
    </w:p>
    <w:p w14:paraId="38A0744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（2）配合采购人和采购代理机构答复投标人的质疑；</w:t>
      </w:r>
    </w:p>
    <w:p w14:paraId="34ACA88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（3）配合主管部门做好投诉处理工作；</w:t>
      </w:r>
    </w:p>
    <w:p w14:paraId="6EA703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（4）必要时，向投标人解释评标结果；</w:t>
      </w:r>
    </w:p>
    <w:p w14:paraId="56C6DDB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（5）向主管部门或者有关部门报告非法干预评标工作的行为。</w:t>
      </w:r>
    </w:p>
    <w:p w14:paraId="4AC8009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.5采购代理机构或采购人的职责：</w:t>
      </w:r>
    </w:p>
    <w:p w14:paraId="3497726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（2）宣布评标纪律；</w:t>
      </w:r>
    </w:p>
    <w:p w14:paraId="0239D88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（3）公布投标人名单，告知评审专家应当回避的情形；</w:t>
      </w:r>
    </w:p>
    <w:p w14:paraId="1F8521D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（4）组织评标委员会推选评标组长，采购人代表不得担任组长；</w:t>
      </w:r>
    </w:p>
    <w:p w14:paraId="040FAC8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（10）处理与评标有关的其他事项。</w:t>
      </w:r>
    </w:p>
    <w:p w14:paraId="367456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.9评标委员会独立履行下列职责：</w:t>
      </w:r>
    </w:p>
    <w:p w14:paraId="78F8544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14:paraId="115CC34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（3）对投标文件进行比较和评价；</w:t>
      </w:r>
    </w:p>
    <w:p w14:paraId="33657B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4</w:t>
      </w:r>
      <w:r>
        <w:rPr>
          <w:rFonts w:hint="eastAsia" w:ascii="仿宋" w:hAnsi="仿宋" w:eastAsia="仿宋" w:cs="仿宋"/>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.投标文件的初审</w:t>
      </w:r>
    </w:p>
    <w:p w14:paraId="20C3B9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（7）不同投标人的投标文件相互混装；</w:t>
      </w:r>
    </w:p>
    <w:p w14:paraId="58A9973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5</w:t>
      </w:r>
      <w:r>
        <w:rPr>
          <w:rFonts w:hint="eastAsia" w:ascii="仿宋" w:hAnsi="仿宋" w:eastAsia="仿宋" w:cs="仿宋"/>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6</w:t>
      </w:r>
      <w:r>
        <w:rPr>
          <w:rFonts w:hint="eastAsia" w:ascii="仿宋" w:hAnsi="仿宋" w:eastAsia="仿宋" w:cs="仿宋"/>
          <w:b/>
          <w:sz w:val="28"/>
          <w:szCs w:val="28"/>
        </w:rPr>
        <w:t>.投标文件的澄清</w:t>
      </w:r>
    </w:p>
    <w:p w14:paraId="297A6A5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r>
        <w:rPr>
          <w:rFonts w:hint="eastAsia" w:ascii="仿宋" w:hAnsi="仿宋" w:eastAsia="仿宋" w:cs="仿宋"/>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6</w:t>
      </w:r>
      <w:r>
        <w:rPr>
          <w:rFonts w:hint="eastAsia" w:ascii="仿宋" w:hAnsi="仿宋" w:eastAsia="仿宋" w:cs="仿宋"/>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7</w:t>
      </w:r>
      <w:r>
        <w:rPr>
          <w:rFonts w:hint="eastAsia" w:ascii="仿宋" w:hAnsi="仿宋" w:eastAsia="仿宋" w:cs="仿宋"/>
          <w:b/>
          <w:sz w:val="28"/>
          <w:szCs w:val="28"/>
        </w:rPr>
        <w:t>.投标文件的评价</w:t>
      </w:r>
    </w:p>
    <w:p w14:paraId="2B58E36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（4）招标文件规定的其它评审因素。</w:t>
      </w:r>
    </w:p>
    <w:p w14:paraId="0CD1E70D">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7</w:t>
      </w:r>
      <w:r>
        <w:rPr>
          <w:rFonts w:hint="eastAsia" w:ascii="仿宋" w:hAnsi="仿宋" w:eastAsia="仿宋" w:cs="仿宋"/>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8</w:t>
      </w:r>
      <w:r>
        <w:rPr>
          <w:rFonts w:hint="eastAsia" w:ascii="仿宋" w:hAnsi="仿宋" w:eastAsia="仿宋" w:cs="仿宋"/>
          <w:b/>
          <w:sz w:val="28"/>
          <w:szCs w:val="28"/>
        </w:rPr>
        <w:t>.废标条款</w:t>
      </w:r>
    </w:p>
    <w:p w14:paraId="1EC5C5C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在招标采购中，出现下列情形之一的，应予废标：</w:t>
      </w:r>
    </w:p>
    <w:p w14:paraId="154B3D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（2）出现影响采购公正的违法、违规行为的；</w:t>
      </w:r>
    </w:p>
    <w:p w14:paraId="0B47367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（4）因重大变故，采购人采购任务取消的。</w:t>
      </w:r>
    </w:p>
    <w:p w14:paraId="63847B4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六、定标</w:t>
      </w:r>
    </w:p>
    <w:p w14:paraId="47E19C3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w:t>
      </w:r>
      <w:r>
        <w:rPr>
          <w:rFonts w:hint="eastAsia" w:ascii="仿宋" w:hAnsi="仿宋" w:eastAsia="仿宋" w:cs="仿宋"/>
          <w:b/>
          <w:sz w:val="28"/>
          <w:szCs w:val="28"/>
          <w:lang w:val="en-US" w:eastAsia="zh-CN"/>
        </w:rPr>
        <w:t>9</w:t>
      </w:r>
      <w:r>
        <w:rPr>
          <w:rFonts w:hint="eastAsia" w:ascii="仿宋" w:hAnsi="仿宋" w:eastAsia="仿宋" w:cs="仿宋"/>
          <w:b/>
          <w:sz w:val="28"/>
          <w:szCs w:val="28"/>
        </w:rPr>
        <w:t>.定标</w:t>
      </w:r>
    </w:p>
    <w:p w14:paraId="330CDD4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（1）招标公告刊登的媒体名称、开标日期和地点；</w:t>
      </w:r>
    </w:p>
    <w:p w14:paraId="17BFE0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（2）投标人名单和评标委员会成员名单；</w:t>
      </w:r>
    </w:p>
    <w:p w14:paraId="57B93EA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（3）评标方法和评标标准；</w:t>
      </w:r>
    </w:p>
    <w:p w14:paraId="46356D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sz w:val="28"/>
          <w:szCs w:val="28"/>
          <w:highlight w:val="none"/>
        </w:rPr>
        <w:t>日起5个工</w:t>
      </w:r>
      <w:r>
        <w:rPr>
          <w:rFonts w:hint="eastAsia" w:ascii="仿宋" w:hAnsi="仿宋" w:eastAsia="仿宋" w:cs="仿宋"/>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（1）分值汇总计算错误的；</w:t>
      </w:r>
    </w:p>
    <w:p w14:paraId="1B7CCD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（2）分项评分超出评分标准范围的；</w:t>
      </w:r>
    </w:p>
    <w:p w14:paraId="5591FF2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（3）评标委员会成员对客观评审因素评分不一致的；</w:t>
      </w:r>
    </w:p>
    <w:p w14:paraId="747B49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（4）经评标委员会认定评分畸高、畸低的。</w:t>
      </w:r>
    </w:p>
    <w:p w14:paraId="4BEC4F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9</w:t>
      </w:r>
      <w:r>
        <w:rPr>
          <w:rFonts w:hint="eastAsia" w:ascii="仿宋" w:hAnsi="仿宋" w:eastAsia="仿宋" w:cs="仿宋"/>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sz w:val="28"/>
          <w:szCs w:val="28"/>
        </w:rPr>
      </w:pPr>
      <w:r>
        <w:rPr>
          <w:rFonts w:hint="eastAsia" w:ascii="仿宋" w:hAnsi="仿宋" w:eastAsia="仿宋" w:cs="仿宋"/>
          <w:b/>
          <w:sz w:val="28"/>
          <w:szCs w:val="28"/>
          <w:lang w:val="en-US" w:eastAsia="zh-CN"/>
        </w:rPr>
        <w:t>30</w:t>
      </w:r>
      <w:r>
        <w:rPr>
          <w:rFonts w:hint="eastAsia" w:ascii="仿宋" w:hAnsi="仿宋" w:eastAsia="仿宋" w:cs="仿宋"/>
          <w:b/>
          <w:sz w:val="28"/>
          <w:szCs w:val="28"/>
        </w:rPr>
        <w:t>.确定中标人</w:t>
      </w:r>
    </w:p>
    <w:p w14:paraId="2E7F1100">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采购人可委托评标委员会直接定标</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确定排名第一的投标人为中标人</w:t>
      </w:r>
      <w:r>
        <w:rPr>
          <w:rFonts w:hint="eastAsia" w:ascii="仿宋" w:hAnsi="仿宋" w:eastAsia="仿宋" w:cs="仿宋"/>
          <w:sz w:val="28"/>
          <w:szCs w:val="28"/>
          <w:lang w:eastAsia="zh-CN"/>
        </w:rPr>
        <w:t>；</w:t>
      </w:r>
      <w:r>
        <w:rPr>
          <w:rFonts w:hint="eastAsia" w:ascii="仿宋" w:hAnsi="仿宋" w:eastAsia="仿宋" w:cs="仿宋"/>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七、公告</w:t>
      </w:r>
    </w:p>
    <w:p w14:paraId="217C9ACC">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lang w:val="en-US" w:eastAsia="zh-CN"/>
        </w:rPr>
        <w:t>31</w:t>
      </w:r>
      <w:r>
        <w:rPr>
          <w:rFonts w:hint="eastAsia" w:ascii="仿宋" w:hAnsi="仿宋" w:eastAsia="仿宋" w:cs="仿宋"/>
          <w:b/>
          <w:sz w:val="28"/>
          <w:szCs w:val="28"/>
        </w:rPr>
        <w:t>.公告</w:t>
      </w:r>
    </w:p>
    <w:p w14:paraId="1C9E6196">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31</w:t>
      </w:r>
      <w:r>
        <w:rPr>
          <w:rFonts w:hint="eastAsia" w:ascii="仿宋" w:hAnsi="仿宋" w:eastAsia="仿宋" w:cs="仿宋"/>
          <w:sz w:val="28"/>
          <w:szCs w:val="28"/>
        </w:rPr>
        <w:t>.1采购人或采购代理机构应当自定标结束之日起3日内在原采购公告发布媒体发布中标公告，有效期1</w:t>
      </w:r>
      <w:r>
        <w:rPr>
          <w:rFonts w:hint="eastAsia" w:ascii="仿宋" w:hAnsi="仿宋" w:eastAsia="仿宋" w:cs="仿宋"/>
          <w:sz w:val="28"/>
          <w:szCs w:val="28"/>
          <w:lang w:eastAsia="zh-CN"/>
        </w:rPr>
        <w:t>个工作</w:t>
      </w:r>
      <w:r>
        <w:rPr>
          <w:rFonts w:hint="eastAsia" w:ascii="仿宋" w:hAnsi="仿宋" w:eastAsia="仿宋" w:cs="仿宋"/>
          <w:sz w:val="28"/>
          <w:szCs w:val="28"/>
        </w:rPr>
        <w:t>日。中标公告应当包括下列内容：</w:t>
      </w:r>
    </w:p>
    <w:p w14:paraId="784276C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（1）招标人、</w:t>
      </w:r>
      <w:r>
        <w:rPr>
          <w:rFonts w:hint="eastAsia" w:ascii="仿宋" w:hAnsi="仿宋" w:eastAsia="仿宋" w:cs="仿宋"/>
          <w:sz w:val="28"/>
          <w:szCs w:val="28"/>
          <w:lang w:eastAsia="zh-CN"/>
        </w:rPr>
        <w:t>荣成市新诚工程项目管理有限公司</w:t>
      </w:r>
      <w:r>
        <w:rPr>
          <w:rFonts w:hint="eastAsia" w:ascii="仿宋" w:hAnsi="仿宋" w:eastAsia="仿宋" w:cs="仿宋"/>
          <w:sz w:val="28"/>
          <w:szCs w:val="28"/>
        </w:rPr>
        <w:t>的名称、地址和联系方式；</w:t>
      </w:r>
    </w:p>
    <w:p w14:paraId="76F20AE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（2）项目名称和招标编号；</w:t>
      </w:r>
    </w:p>
    <w:p w14:paraId="4494DCCC">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（3）中标人名称和中标金额；</w:t>
      </w:r>
    </w:p>
    <w:p w14:paraId="6FA02E3F">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31</w:t>
      </w:r>
      <w:r>
        <w:rPr>
          <w:rFonts w:hint="eastAsia" w:ascii="仿宋" w:hAnsi="仿宋" w:eastAsia="仿宋" w:cs="仿宋"/>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八、质疑</w:t>
      </w:r>
    </w:p>
    <w:p w14:paraId="4B65989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3</w:t>
      </w:r>
      <w:r>
        <w:rPr>
          <w:rFonts w:hint="eastAsia" w:ascii="仿宋" w:hAnsi="仿宋" w:eastAsia="仿宋" w:cs="仿宋"/>
          <w:b/>
          <w:sz w:val="28"/>
          <w:szCs w:val="28"/>
          <w:lang w:val="en-US" w:eastAsia="zh-CN"/>
        </w:rPr>
        <w:t>2</w:t>
      </w:r>
      <w:r>
        <w:rPr>
          <w:rFonts w:hint="eastAsia" w:ascii="仿宋" w:hAnsi="仿宋" w:eastAsia="仿宋" w:cs="仿宋"/>
          <w:b/>
          <w:sz w:val="28"/>
          <w:szCs w:val="28"/>
        </w:rPr>
        <w:t>.质疑</w:t>
      </w:r>
    </w:p>
    <w:p w14:paraId="6F7267F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（3）对开标有异议的，应当在开标期间提出；</w:t>
      </w:r>
    </w:p>
    <w:p w14:paraId="5301BBB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（4）对评标结果有异议的，应当在成交公示期间提出；</w:t>
      </w:r>
    </w:p>
    <w:p w14:paraId="296A2F4B">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（2）质疑项目的名称、编号；</w:t>
      </w:r>
    </w:p>
    <w:p w14:paraId="0ABA27E7">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47F613B3">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（4）事实依据；</w:t>
      </w:r>
    </w:p>
    <w:p w14:paraId="0AA28683">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（5）必要的法律依据；</w:t>
      </w:r>
    </w:p>
    <w:p w14:paraId="593839B7">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（6）提出质疑的日期。</w:t>
      </w:r>
    </w:p>
    <w:p w14:paraId="591C45FE">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.6 有下列情况之一的质疑不予受理：</w:t>
      </w:r>
    </w:p>
    <w:p w14:paraId="56F6A79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（3）相应证明材料不真实或来源不合法的质疑；</w:t>
      </w:r>
    </w:p>
    <w:p w14:paraId="617D22F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（4）未按规定时间或超过公示期限提出的质疑；</w:t>
      </w:r>
    </w:p>
    <w:p w14:paraId="32C27778">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2</w:t>
      </w:r>
      <w:r>
        <w:rPr>
          <w:rFonts w:hint="eastAsia" w:ascii="仿宋" w:hAnsi="仿宋" w:eastAsia="仿宋" w:cs="仿宋"/>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sz w:val="28"/>
          <w:szCs w:val="28"/>
        </w:rPr>
      </w:pPr>
      <w:r>
        <w:rPr>
          <w:rFonts w:hint="eastAsia" w:ascii="仿宋" w:hAnsi="仿宋" w:eastAsia="仿宋" w:cs="仿宋"/>
          <w:b/>
          <w:sz w:val="28"/>
          <w:szCs w:val="28"/>
        </w:rPr>
        <w:t>九、签订合同</w:t>
      </w:r>
    </w:p>
    <w:p w14:paraId="247CA8E9">
      <w:pPr>
        <w:spacing w:line="460" w:lineRule="exact"/>
        <w:ind w:firstLine="565" w:firstLineChars="201"/>
        <w:rPr>
          <w:rFonts w:ascii="仿宋" w:hAnsi="仿宋" w:eastAsia="仿宋" w:cs="仿宋"/>
          <w:b/>
          <w:sz w:val="28"/>
          <w:szCs w:val="28"/>
        </w:rPr>
      </w:pPr>
      <w:r>
        <w:rPr>
          <w:rFonts w:hint="eastAsia" w:ascii="仿宋" w:hAnsi="仿宋" w:eastAsia="仿宋" w:cs="仿宋"/>
          <w:b/>
          <w:sz w:val="28"/>
          <w:szCs w:val="28"/>
        </w:rPr>
        <w:t>3</w:t>
      </w:r>
      <w:r>
        <w:rPr>
          <w:rFonts w:hint="eastAsia" w:ascii="仿宋" w:hAnsi="仿宋" w:eastAsia="仿宋" w:cs="仿宋"/>
          <w:b/>
          <w:sz w:val="28"/>
          <w:szCs w:val="28"/>
          <w:lang w:val="en-US" w:eastAsia="zh-CN"/>
        </w:rPr>
        <w:t>3</w:t>
      </w:r>
      <w:r>
        <w:rPr>
          <w:rFonts w:hint="eastAsia" w:ascii="仿宋" w:hAnsi="仿宋" w:eastAsia="仿宋" w:cs="仿宋"/>
          <w:b/>
          <w:sz w:val="28"/>
          <w:szCs w:val="28"/>
        </w:rPr>
        <w:t>.合同的签订</w:t>
      </w:r>
    </w:p>
    <w:p w14:paraId="618FD236">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.4采购合同的履行、违约责任和解决争议的方法适用《中华人民共和国民法典》。</w:t>
      </w:r>
    </w:p>
    <w:p w14:paraId="6CA0EB63">
      <w:pPr>
        <w:rPr>
          <w:rFonts w:ascii="仿宋" w:hAnsi="仿宋" w:eastAsia="仿宋" w:cs="仿宋"/>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rPr>
      </w:pPr>
      <w:bookmarkStart w:id="8" w:name="_Toc60123000"/>
      <w:r>
        <w:rPr>
          <w:rFonts w:hint="eastAsia" w:ascii="仿宋" w:hAnsi="仿宋" w:eastAsia="仿宋" w:cs="仿宋"/>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kern w:val="44"/>
          <w:sz w:val="32"/>
          <w:szCs w:val="32"/>
          <w:highlight w:val="none"/>
        </w:rPr>
      </w:pPr>
      <w:bookmarkStart w:id="10" w:name="_Toc60123001"/>
      <w:r>
        <w:rPr>
          <w:rFonts w:hint="eastAsia" w:ascii="仿宋" w:hAnsi="仿宋" w:eastAsia="仿宋" w:cs="仿宋"/>
          <w:b/>
          <w:bCs/>
          <w:kern w:val="44"/>
          <w:sz w:val="32"/>
          <w:szCs w:val="32"/>
          <w:highlight w:val="none"/>
        </w:rPr>
        <w:t>第一部分 项目背景</w:t>
      </w:r>
    </w:p>
    <w:p w14:paraId="5345486A">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一、项目概况</w:t>
      </w:r>
    </w:p>
    <w:p w14:paraId="0DF315DC">
      <w:pPr>
        <w:spacing w:line="440" w:lineRule="atLeast"/>
        <w:ind w:firstLine="560" w:firstLineChars="200"/>
        <w:rPr>
          <w:rFonts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kern w:val="0"/>
          <w:sz w:val="28"/>
          <w:szCs w:val="28"/>
          <w:lang w:eastAsia="zh-CN"/>
        </w:rPr>
        <w:t>石岛城区临时性污水处理设备采购及运营</w:t>
      </w:r>
      <w:r>
        <w:rPr>
          <w:rFonts w:hint="eastAsia" w:ascii="仿宋" w:hAnsi="仿宋" w:eastAsia="仿宋" w:cs="仿宋"/>
          <w:kern w:val="0"/>
          <w:sz w:val="28"/>
          <w:szCs w:val="28"/>
        </w:rPr>
        <w:t xml:space="preserve">  </w:t>
      </w:r>
      <w:r>
        <w:rPr>
          <w:rFonts w:hint="eastAsia" w:ascii="仿宋" w:hAnsi="仿宋" w:eastAsia="仿宋" w:cs="仿宋"/>
          <w:sz w:val="28"/>
          <w:szCs w:val="28"/>
        </w:rPr>
        <w:t xml:space="preserve"> </w:t>
      </w:r>
    </w:p>
    <w:p w14:paraId="187DA112">
      <w:pPr>
        <w:spacing w:line="44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项目编号：</w:t>
      </w:r>
      <w:r>
        <w:rPr>
          <w:rFonts w:hint="eastAsia" w:ascii="仿宋" w:hAnsi="仿宋" w:eastAsia="仿宋" w:cs="仿宋"/>
          <w:sz w:val="28"/>
          <w:szCs w:val="28"/>
          <w:lang w:eastAsia="zh-CN"/>
        </w:rPr>
        <w:t>WHHGYSDGQ2026-06</w:t>
      </w:r>
    </w:p>
    <w:p w14:paraId="6A10ACB1">
      <w:pPr>
        <w:spacing w:line="440" w:lineRule="atLeast"/>
        <w:ind w:firstLine="560" w:firstLineChars="200"/>
        <w:rPr>
          <w:rFonts w:ascii="仿宋" w:hAnsi="仿宋" w:eastAsia="仿宋" w:cs="仿宋"/>
          <w:sz w:val="28"/>
          <w:szCs w:val="28"/>
          <w:highlight w:val="none"/>
        </w:rPr>
      </w:pPr>
      <w:bookmarkStart w:id="11" w:name="OLE_LINK2"/>
      <w:bookmarkStart w:id="12" w:name="OLE_LINK1"/>
      <w:r>
        <w:rPr>
          <w:rFonts w:hint="eastAsia" w:ascii="仿宋" w:hAnsi="仿宋" w:eastAsia="仿宋" w:cs="仿宋"/>
          <w:sz w:val="28"/>
          <w:szCs w:val="28"/>
          <w:highlight w:val="none"/>
          <w:lang w:eastAsia="zh-CN"/>
        </w:rPr>
        <w:t>项目概况：</w:t>
      </w:r>
      <w:r>
        <w:rPr>
          <w:rFonts w:hint="eastAsia" w:ascii="仿宋" w:hAnsi="仿宋" w:eastAsia="仿宋" w:cs="仿宋"/>
          <w:sz w:val="28"/>
          <w:szCs w:val="28"/>
          <w:highlight w:val="none"/>
        </w:rPr>
        <w:t>本项目为威海市港城建设集团有限公司</w:t>
      </w:r>
      <w:r>
        <w:rPr>
          <w:rFonts w:hint="eastAsia" w:ascii="仿宋" w:hAnsi="仿宋" w:eastAsia="仿宋" w:cs="仿宋"/>
          <w:sz w:val="28"/>
          <w:szCs w:val="28"/>
          <w:highlight w:val="none"/>
          <w:lang w:eastAsia="zh-CN"/>
        </w:rPr>
        <w:t>石岛城区临时性污水处理设备采购及运营</w:t>
      </w:r>
      <w:r>
        <w:rPr>
          <w:rFonts w:hint="eastAsia" w:ascii="仿宋" w:hAnsi="仿宋" w:eastAsia="仿宋" w:cs="仿宋"/>
          <w:sz w:val="28"/>
          <w:szCs w:val="28"/>
          <w:highlight w:val="none"/>
        </w:rPr>
        <w:t>项目</w:t>
      </w:r>
      <w:r>
        <w:rPr>
          <w:rFonts w:hint="eastAsia" w:ascii="仿宋" w:hAnsi="仿宋" w:eastAsia="仿宋" w:cs="仿宋"/>
          <w:sz w:val="28"/>
          <w:szCs w:val="28"/>
          <w:highlight w:val="none"/>
          <w:lang w:val="en-US" w:eastAsia="zh-CN"/>
        </w:rPr>
        <w:t>,要求中标单位提供污水设备（详见采购清单）且负责免费运营一年</w:t>
      </w:r>
      <w:r>
        <w:rPr>
          <w:rFonts w:hint="eastAsia" w:ascii="仿宋" w:hAnsi="仿宋" w:eastAsia="仿宋" w:cs="仿宋"/>
          <w:sz w:val="28"/>
          <w:szCs w:val="28"/>
          <w:highlight w:val="none"/>
        </w:rPr>
        <w:t>。</w:t>
      </w:r>
    </w:p>
    <w:bookmarkEnd w:id="11"/>
    <w:bookmarkEnd w:id="12"/>
    <w:p w14:paraId="0B481F18">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二、采购目标</w:t>
      </w:r>
    </w:p>
    <w:p w14:paraId="38A4BD59">
      <w:pPr>
        <w:pStyle w:val="128"/>
        <w:widowControl w:val="0"/>
        <w:spacing w:line="440" w:lineRule="atLeast"/>
        <w:ind w:hanging="300"/>
        <w:rPr>
          <w:rFonts w:ascii="仿宋" w:hAnsi="仿宋" w:eastAsia="仿宋" w:cs="仿宋"/>
          <w:kern w:val="2"/>
          <w:sz w:val="28"/>
          <w:szCs w:val="28"/>
        </w:rPr>
      </w:pPr>
      <w:r>
        <w:rPr>
          <w:rFonts w:hint="eastAsia" w:ascii="仿宋" w:hAnsi="仿宋" w:eastAsia="仿宋" w:cs="仿宋"/>
          <w:kern w:val="2"/>
          <w:sz w:val="28"/>
          <w:szCs w:val="28"/>
        </w:rPr>
        <w:t xml:space="preserve">采购标的需实现的功能或者目标：达到现行国家验收规范合格标准。   </w:t>
      </w:r>
    </w:p>
    <w:p w14:paraId="254D609C">
      <w:pPr>
        <w:spacing w:line="440" w:lineRule="atLeast"/>
        <w:ind w:firstLine="562" w:firstLineChars="200"/>
        <w:rPr>
          <w:rFonts w:hint="eastAsia" w:ascii="仿宋" w:hAnsi="仿宋" w:eastAsia="仿宋" w:cs="仿宋"/>
          <w:b/>
          <w:sz w:val="28"/>
          <w:szCs w:val="28"/>
          <w:lang w:eastAsia="zh-CN"/>
        </w:rPr>
      </w:pPr>
      <w:r>
        <w:rPr>
          <w:rFonts w:hint="eastAsia" w:ascii="仿宋" w:hAnsi="仿宋" w:eastAsia="仿宋" w:cs="仿宋"/>
          <w:b/>
          <w:sz w:val="28"/>
          <w:szCs w:val="28"/>
        </w:rPr>
        <w:t>三、</w:t>
      </w:r>
      <w:r>
        <w:rPr>
          <w:rFonts w:hint="eastAsia" w:ascii="黑体" w:hAnsi="黑体" w:eastAsia="黑体"/>
          <w:b/>
          <w:sz w:val="28"/>
          <w:szCs w:val="21"/>
          <w:lang w:eastAsia="zh-CN"/>
        </w:rPr>
        <w:t>采购预算</w:t>
      </w:r>
    </w:p>
    <w:p w14:paraId="68177D88">
      <w:pPr>
        <w:spacing w:line="540" w:lineRule="exact"/>
        <w:ind w:firstLine="562" w:firstLineChars="201"/>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本项目的招标控制价为2221205.00元，投标人编制投标文件时不得超过招标控制价及单项控制价，否则投标无效。</w:t>
      </w:r>
    </w:p>
    <w:p w14:paraId="4548A756">
      <w:pPr>
        <w:spacing w:line="440" w:lineRule="atLeast"/>
        <w:ind w:firstLine="562" w:firstLineChars="200"/>
        <w:rPr>
          <w:rFonts w:ascii="仿宋" w:hAnsi="仿宋" w:eastAsia="仿宋" w:cs="仿宋"/>
          <w:b/>
          <w:sz w:val="28"/>
          <w:szCs w:val="28"/>
        </w:rPr>
      </w:pPr>
      <w:r>
        <w:rPr>
          <w:rFonts w:hint="eastAsia" w:ascii="仿宋" w:hAnsi="仿宋" w:eastAsia="仿宋" w:cs="仿宋"/>
          <w:b/>
          <w:sz w:val="28"/>
          <w:szCs w:val="28"/>
        </w:rPr>
        <w:t>四、采购方式</w:t>
      </w:r>
    </w:p>
    <w:p w14:paraId="33A39E73">
      <w:pPr>
        <w:spacing w:line="440" w:lineRule="atLeast"/>
        <w:ind w:firstLine="560" w:firstLineChars="200"/>
        <w:rPr>
          <w:rFonts w:ascii="仿宋" w:hAnsi="仿宋" w:eastAsia="仿宋" w:cs="仿宋"/>
          <w:b/>
          <w:bCs/>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kern w:val="44"/>
          <w:sz w:val="32"/>
          <w:szCs w:val="32"/>
          <w:highlight w:val="none"/>
        </w:rPr>
      </w:pPr>
      <w:r>
        <w:rPr>
          <w:rFonts w:hint="eastAsia" w:ascii="仿宋" w:hAnsi="仿宋" w:eastAsia="仿宋" w:cs="仿宋"/>
          <w:b/>
          <w:bCs/>
          <w:kern w:val="44"/>
          <w:sz w:val="32"/>
          <w:szCs w:val="32"/>
          <w:highlight w:val="none"/>
        </w:rPr>
        <w:t>第二部分 采购清单及技术参数</w:t>
      </w:r>
    </w:p>
    <w:p w14:paraId="69E3A278">
      <w:pPr>
        <w:spacing w:line="560" w:lineRule="exact"/>
        <w:rPr>
          <w:rFonts w:hint="eastAsia" w:ascii="仿宋" w:hAnsi="仿宋" w:eastAsia="仿宋" w:cs="仿宋"/>
          <w:sz w:val="32"/>
          <w:szCs w:val="22"/>
          <w:highlight w:val="none"/>
        </w:rPr>
      </w:pPr>
      <w:r>
        <w:rPr>
          <w:rFonts w:hint="eastAsia" w:ascii="仿宋" w:hAnsi="仿宋" w:eastAsia="仿宋" w:cs="仿宋"/>
          <w:sz w:val="32"/>
          <w:szCs w:val="22"/>
          <w:highlight w:val="none"/>
        </w:rPr>
        <w:t>本项目包段的采购标的物如下，投标人需逐项进行报价：</w:t>
      </w:r>
    </w:p>
    <w:tbl>
      <w:tblPr>
        <w:tblStyle w:val="46"/>
        <w:tblW w:w="57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8"/>
        <w:gridCol w:w="778"/>
        <w:gridCol w:w="1435"/>
        <w:gridCol w:w="644"/>
        <w:gridCol w:w="684"/>
        <w:gridCol w:w="3085"/>
        <w:gridCol w:w="1564"/>
        <w:gridCol w:w="1298"/>
      </w:tblGrid>
      <w:tr w14:paraId="6851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66" w:hRule="atLeast"/>
          <w:jc w:val="center"/>
        </w:trPr>
        <w:tc>
          <w:tcPr>
            <w:tcW w:w="383" w:type="pct"/>
            <w:shd w:val="clear" w:color="auto" w:fill="D9D9D9"/>
            <w:noWrap w:val="0"/>
            <w:vAlign w:val="center"/>
          </w:tcPr>
          <w:p w14:paraId="6E83D97C">
            <w:pPr>
              <w:jc w:val="center"/>
              <w:rPr>
                <w:rFonts w:hint="eastAsia" w:ascii="仿宋" w:hAnsi="仿宋" w:eastAsia="仿宋" w:cs="仿宋"/>
                <w:b/>
                <w:sz w:val="28"/>
                <w:szCs w:val="28"/>
                <w:highlight w:val="none"/>
              </w:rPr>
            </w:pPr>
            <w:bookmarkStart w:id="13" w:name="_Hlk193867970"/>
            <w:r>
              <w:rPr>
                <w:rFonts w:hint="eastAsia" w:ascii="仿宋" w:hAnsi="仿宋" w:eastAsia="仿宋" w:cs="仿宋"/>
                <w:b/>
                <w:sz w:val="28"/>
                <w:szCs w:val="28"/>
                <w:highlight w:val="none"/>
              </w:rPr>
              <w:t>序号</w:t>
            </w:r>
          </w:p>
        </w:tc>
        <w:tc>
          <w:tcPr>
            <w:tcW w:w="378" w:type="pct"/>
            <w:shd w:val="clear" w:color="auto" w:fill="D9D9D9"/>
            <w:noWrap w:val="0"/>
            <w:vAlign w:val="center"/>
          </w:tcPr>
          <w:p w14:paraId="1BC35A39">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分类</w:t>
            </w:r>
          </w:p>
        </w:tc>
        <w:tc>
          <w:tcPr>
            <w:tcW w:w="698" w:type="pct"/>
            <w:shd w:val="clear" w:color="auto" w:fill="D9D9D9"/>
            <w:noWrap w:val="0"/>
            <w:vAlign w:val="center"/>
          </w:tcPr>
          <w:p w14:paraId="50D3F284">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lang w:eastAsia="zh-CN"/>
              </w:rPr>
              <w:t>清单</w:t>
            </w:r>
            <w:r>
              <w:rPr>
                <w:rFonts w:hint="eastAsia" w:ascii="仿宋" w:hAnsi="仿宋" w:eastAsia="仿宋" w:cs="仿宋"/>
                <w:b/>
                <w:sz w:val="28"/>
                <w:szCs w:val="28"/>
                <w:highlight w:val="none"/>
              </w:rPr>
              <w:t>名称</w:t>
            </w:r>
          </w:p>
        </w:tc>
        <w:tc>
          <w:tcPr>
            <w:tcW w:w="313" w:type="pct"/>
            <w:shd w:val="clear" w:color="auto" w:fill="D9D9D9"/>
            <w:noWrap w:val="0"/>
            <w:vAlign w:val="center"/>
          </w:tcPr>
          <w:p w14:paraId="5AEF1C47">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数量</w:t>
            </w:r>
          </w:p>
        </w:tc>
        <w:tc>
          <w:tcPr>
            <w:tcW w:w="332" w:type="pct"/>
            <w:shd w:val="clear" w:color="auto" w:fill="D9D9D9"/>
            <w:noWrap w:val="0"/>
            <w:vAlign w:val="center"/>
          </w:tcPr>
          <w:p w14:paraId="6DF85927">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单位</w:t>
            </w:r>
          </w:p>
        </w:tc>
        <w:tc>
          <w:tcPr>
            <w:tcW w:w="1501" w:type="pct"/>
            <w:shd w:val="clear" w:color="auto" w:fill="D9D9D9"/>
            <w:noWrap w:val="0"/>
            <w:vAlign w:val="center"/>
          </w:tcPr>
          <w:p w14:paraId="7255A9CC">
            <w:pPr>
              <w:jc w:val="center"/>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规格参数</w:t>
            </w:r>
          </w:p>
        </w:tc>
        <w:tc>
          <w:tcPr>
            <w:tcW w:w="760" w:type="pct"/>
            <w:shd w:val="clear" w:color="auto" w:fill="D9D9D9"/>
            <w:noWrap w:val="0"/>
            <w:vAlign w:val="center"/>
          </w:tcPr>
          <w:p w14:paraId="325274C9">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lang w:eastAsia="zh-CN"/>
              </w:rPr>
              <w:t>单项控制价（元）</w:t>
            </w:r>
          </w:p>
        </w:tc>
        <w:tc>
          <w:tcPr>
            <w:tcW w:w="631" w:type="pct"/>
            <w:shd w:val="clear" w:color="auto" w:fill="D9D9D9"/>
            <w:noWrap w:val="0"/>
            <w:vAlign w:val="center"/>
          </w:tcPr>
          <w:p w14:paraId="452E1386">
            <w:pPr>
              <w:jc w:val="center"/>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lang w:eastAsia="zh-CN"/>
              </w:rPr>
              <w:t>总价</w:t>
            </w:r>
          </w:p>
          <w:p w14:paraId="1E93190A">
            <w:pPr>
              <w:jc w:val="center"/>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lang w:eastAsia="zh-CN"/>
              </w:rPr>
              <w:t>（元）</w:t>
            </w:r>
          </w:p>
        </w:tc>
      </w:tr>
      <w:tr w14:paraId="515D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55" w:hRule="atLeast"/>
          <w:jc w:val="center"/>
        </w:trPr>
        <w:tc>
          <w:tcPr>
            <w:tcW w:w="383" w:type="pct"/>
            <w:noWrap w:val="0"/>
            <w:vAlign w:val="center"/>
          </w:tcPr>
          <w:p w14:paraId="2FFB0EAF">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p>
        </w:tc>
        <w:tc>
          <w:tcPr>
            <w:tcW w:w="378" w:type="pct"/>
            <w:noWrap w:val="0"/>
            <w:vAlign w:val="center"/>
          </w:tcPr>
          <w:p w14:paraId="32A211E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3BB7566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厌缺氧处理池 </w:t>
            </w:r>
          </w:p>
        </w:tc>
        <w:tc>
          <w:tcPr>
            <w:tcW w:w="313" w:type="pct"/>
            <w:noWrap w:val="0"/>
            <w:vAlign w:val="center"/>
          </w:tcPr>
          <w:p w14:paraId="71BF6522">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2D862C9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13EC88D7">
            <w:pPr>
              <w:jc w:val="left"/>
              <w:rPr>
                <w:rFonts w:hint="eastAsia" w:ascii="仿宋" w:hAnsi="仿宋" w:eastAsia="仿宋" w:cs="仿宋"/>
                <w:kern w:val="2"/>
                <w:sz w:val="24"/>
                <w:szCs w:val="24"/>
                <w:highlight w:val="none"/>
                <w:lang w:val="en-US" w:eastAsia="zh-CN" w:bidi="ar-SA"/>
              </w:rPr>
            </w:pPr>
            <w:bookmarkStart w:id="14" w:name="OLE_LINK43"/>
            <w:r>
              <w:rPr>
                <w:rFonts w:hint="eastAsia" w:ascii="仿宋" w:hAnsi="仿宋" w:eastAsia="仿宋" w:cs="仿宋"/>
                <w:kern w:val="2"/>
                <w:sz w:val="24"/>
                <w:szCs w:val="24"/>
                <w:highlight w:val="none"/>
                <w:lang w:val="en-US" w:eastAsia="zh-CN" w:bidi="ar-SA"/>
              </w:rPr>
              <w:t xml:space="preserve">规格：13m×3.5m×3m </w:t>
            </w:r>
          </w:p>
          <w:p w14:paraId="7C07BB65">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碳钢结构，板厚8mm(含人工费、防腐处理费、加固材料费）</w:t>
            </w:r>
          </w:p>
          <w:bookmarkEnd w:id="14"/>
        </w:tc>
        <w:tc>
          <w:tcPr>
            <w:tcW w:w="1564" w:type="dxa"/>
            <w:noWrap w:val="0"/>
            <w:vAlign w:val="top"/>
          </w:tcPr>
          <w:p w14:paraId="0A17C467">
            <w:pPr>
              <w:jc w:val="center"/>
              <w:rPr>
                <w:rFonts w:hint="eastAsia" w:ascii="仿宋" w:hAnsi="仿宋" w:eastAsia="仿宋" w:cs="仿宋"/>
                <w:sz w:val="24"/>
                <w:szCs w:val="24"/>
                <w:highlight w:val="none"/>
                <w:lang w:val="en-US" w:eastAsia="zh-CN"/>
              </w:rPr>
            </w:pPr>
          </w:p>
          <w:p w14:paraId="53A1902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206500.00</w:t>
            </w:r>
          </w:p>
        </w:tc>
        <w:tc>
          <w:tcPr>
            <w:tcW w:w="631" w:type="pct"/>
            <w:noWrap w:val="0"/>
            <w:vAlign w:val="center"/>
          </w:tcPr>
          <w:p w14:paraId="5A468B1C">
            <w:pPr>
              <w:keepNext w:val="0"/>
              <w:keepLines w:val="0"/>
              <w:widowControl/>
              <w:suppressLineNumbers w:val="0"/>
              <w:jc w:val="left"/>
              <w:textAlignment w:val="center"/>
              <w:rPr>
                <w:rFonts w:hint="eastAsia" w:ascii="仿宋" w:hAnsi="仿宋" w:eastAsia="仿宋" w:cs="仿宋"/>
                <w:sz w:val="28"/>
                <w:szCs w:val="28"/>
                <w:highlight w:val="none"/>
                <w:lang w:val="en-US" w:eastAsia="zh-CN"/>
              </w:rPr>
            </w:pPr>
          </w:p>
        </w:tc>
      </w:tr>
      <w:tr w14:paraId="5B32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42" w:hRule="atLeast"/>
          <w:jc w:val="center"/>
        </w:trPr>
        <w:tc>
          <w:tcPr>
            <w:tcW w:w="383" w:type="pct"/>
            <w:noWrap w:val="0"/>
            <w:vAlign w:val="center"/>
          </w:tcPr>
          <w:p w14:paraId="5B5E8C0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p>
        </w:tc>
        <w:tc>
          <w:tcPr>
            <w:tcW w:w="378" w:type="pct"/>
            <w:noWrap w:val="0"/>
            <w:vAlign w:val="center"/>
          </w:tcPr>
          <w:p w14:paraId="71FB0CA4">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0CAAD0E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好氧处理池 </w:t>
            </w:r>
          </w:p>
        </w:tc>
        <w:tc>
          <w:tcPr>
            <w:tcW w:w="313" w:type="pct"/>
            <w:noWrap w:val="0"/>
            <w:vAlign w:val="center"/>
          </w:tcPr>
          <w:p w14:paraId="3C31D31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26F33918">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6484B69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规格：13m×3.5m×3m </w:t>
            </w:r>
          </w:p>
          <w:p w14:paraId="05C783A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碳钢结构，板厚8mm(含人工费、防腐处理费、加固材料费）</w:t>
            </w:r>
          </w:p>
        </w:tc>
        <w:tc>
          <w:tcPr>
            <w:tcW w:w="1564" w:type="dxa"/>
            <w:noWrap w:val="0"/>
            <w:vAlign w:val="top"/>
          </w:tcPr>
          <w:p w14:paraId="0BFD3B5E">
            <w:pPr>
              <w:jc w:val="center"/>
              <w:rPr>
                <w:rFonts w:hint="eastAsia" w:ascii="仿宋" w:hAnsi="仿宋" w:eastAsia="仿宋" w:cs="仿宋"/>
                <w:sz w:val="24"/>
                <w:szCs w:val="24"/>
                <w:highlight w:val="none"/>
                <w:lang w:val="en-US" w:eastAsia="zh-CN"/>
              </w:rPr>
            </w:pPr>
          </w:p>
          <w:p w14:paraId="5BD6B2F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198500.00</w:t>
            </w:r>
          </w:p>
        </w:tc>
        <w:tc>
          <w:tcPr>
            <w:tcW w:w="631" w:type="pct"/>
            <w:noWrap w:val="0"/>
            <w:vAlign w:val="center"/>
          </w:tcPr>
          <w:p w14:paraId="54C11B67">
            <w:pPr>
              <w:jc w:val="center"/>
              <w:rPr>
                <w:rFonts w:hint="eastAsia" w:ascii="仿宋" w:hAnsi="仿宋" w:eastAsia="仿宋" w:cs="仿宋"/>
                <w:sz w:val="24"/>
                <w:szCs w:val="24"/>
                <w:highlight w:val="none"/>
                <w:lang w:eastAsia="zh-CN"/>
              </w:rPr>
            </w:pPr>
          </w:p>
        </w:tc>
      </w:tr>
      <w:tr w14:paraId="49CF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69" w:hRule="atLeast"/>
          <w:jc w:val="center"/>
        </w:trPr>
        <w:tc>
          <w:tcPr>
            <w:tcW w:w="383" w:type="pct"/>
            <w:noWrap w:val="0"/>
            <w:vAlign w:val="center"/>
          </w:tcPr>
          <w:p w14:paraId="061F2EA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p>
        </w:tc>
        <w:tc>
          <w:tcPr>
            <w:tcW w:w="378" w:type="pct"/>
            <w:noWrap w:val="0"/>
            <w:vAlign w:val="center"/>
          </w:tcPr>
          <w:p w14:paraId="74EDE6C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618B517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沉淀处理池 </w:t>
            </w:r>
          </w:p>
        </w:tc>
        <w:tc>
          <w:tcPr>
            <w:tcW w:w="313" w:type="pct"/>
            <w:noWrap w:val="0"/>
            <w:vAlign w:val="center"/>
          </w:tcPr>
          <w:p w14:paraId="1CF9D409">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73A482B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784FA86D">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规格：6.5m×3.5m×3.5m </w:t>
            </w:r>
          </w:p>
          <w:p w14:paraId="05BBDDD1">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碳钢结构，板厚8mm(含人工费、防腐处理费、加固材料费）</w:t>
            </w:r>
          </w:p>
        </w:tc>
        <w:tc>
          <w:tcPr>
            <w:tcW w:w="1564" w:type="dxa"/>
            <w:noWrap w:val="0"/>
            <w:vAlign w:val="top"/>
          </w:tcPr>
          <w:p w14:paraId="6FD9FF16">
            <w:pPr>
              <w:jc w:val="center"/>
              <w:rPr>
                <w:rFonts w:hint="eastAsia" w:ascii="仿宋" w:hAnsi="仿宋" w:eastAsia="仿宋" w:cs="仿宋"/>
                <w:sz w:val="24"/>
                <w:szCs w:val="24"/>
                <w:highlight w:val="none"/>
                <w:lang w:val="en-US" w:eastAsia="zh-CN"/>
              </w:rPr>
            </w:pPr>
          </w:p>
          <w:p w14:paraId="3D433A2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119800.00</w:t>
            </w:r>
          </w:p>
        </w:tc>
        <w:tc>
          <w:tcPr>
            <w:tcW w:w="631" w:type="pct"/>
            <w:noWrap w:val="0"/>
            <w:vAlign w:val="center"/>
          </w:tcPr>
          <w:p w14:paraId="74AA7532">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001A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9" w:hRule="atLeast"/>
          <w:jc w:val="center"/>
        </w:trPr>
        <w:tc>
          <w:tcPr>
            <w:tcW w:w="383" w:type="pct"/>
            <w:noWrap w:val="0"/>
            <w:vAlign w:val="center"/>
          </w:tcPr>
          <w:p w14:paraId="647FEF5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378" w:type="pct"/>
            <w:noWrap w:val="0"/>
            <w:vAlign w:val="center"/>
          </w:tcPr>
          <w:p w14:paraId="23353437">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4F2D106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清水池 </w:t>
            </w:r>
          </w:p>
        </w:tc>
        <w:tc>
          <w:tcPr>
            <w:tcW w:w="313" w:type="pct"/>
            <w:noWrap w:val="0"/>
            <w:vAlign w:val="center"/>
          </w:tcPr>
          <w:p w14:paraId="058ED5A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6E99D70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33A5FBCB">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规格：5m×3.5m×3m </w:t>
            </w:r>
          </w:p>
          <w:p w14:paraId="5D06E2BB">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碳钢结构，板厚8mm(含人工费、防腐处理费、加固材料费）</w:t>
            </w:r>
          </w:p>
        </w:tc>
        <w:tc>
          <w:tcPr>
            <w:tcW w:w="1564" w:type="dxa"/>
            <w:noWrap w:val="0"/>
            <w:vAlign w:val="top"/>
          </w:tcPr>
          <w:p w14:paraId="6E6FEEF6">
            <w:pPr>
              <w:jc w:val="center"/>
              <w:rPr>
                <w:rFonts w:hint="eastAsia" w:ascii="仿宋" w:hAnsi="仿宋" w:eastAsia="仿宋" w:cs="仿宋"/>
                <w:sz w:val="24"/>
                <w:szCs w:val="24"/>
                <w:highlight w:val="none"/>
                <w:lang w:val="en-US" w:eastAsia="zh-CN"/>
              </w:rPr>
            </w:pPr>
          </w:p>
          <w:p w14:paraId="4156C9D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10846.00</w:t>
            </w:r>
          </w:p>
        </w:tc>
        <w:tc>
          <w:tcPr>
            <w:tcW w:w="631" w:type="pct"/>
            <w:noWrap w:val="0"/>
            <w:vAlign w:val="center"/>
          </w:tcPr>
          <w:p w14:paraId="16513423">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6851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383" w:type="pct"/>
            <w:noWrap w:val="0"/>
            <w:vAlign w:val="center"/>
          </w:tcPr>
          <w:p w14:paraId="49C31AF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378" w:type="pct"/>
            <w:noWrap w:val="0"/>
            <w:vAlign w:val="center"/>
          </w:tcPr>
          <w:p w14:paraId="2ACA263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155A2E3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吊装费 </w:t>
            </w:r>
          </w:p>
        </w:tc>
        <w:tc>
          <w:tcPr>
            <w:tcW w:w="313" w:type="pct"/>
            <w:noWrap w:val="0"/>
            <w:vAlign w:val="center"/>
          </w:tcPr>
          <w:p w14:paraId="00D56CB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19674F5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项 </w:t>
            </w:r>
          </w:p>
        </w:tc>
        <w:tc>
          <w:tcPr>
            <w:tcW w:w="1501" w:type="pct"/>
            <w:noWrap w:val="0"/>
            <w:vAlign w:val="center"/>
          </w:tcPr>
          <w:p w14:paraId="505B74E3">
            <w:pPr>
              <w:jc w:val="left"/>
              <w:rPr>
                <w:rFonts w:hint="eastAsia" w:ascii="仿宋" w:hAnsi="仿宋" w:eastAsia="仿宋" w:cs="仿宋"/>
                <w:kern w:val="2"/>
                <w:sz w:val="24"/>
                <w:szCs w:val="24"/>
                <w:highlight w:val="none"/>
                <w:lang w:val="en-US" w:eastAsia="zh-CN" w:bidi="ar-SA"/>
              </w:rPr>
            </w:pPr>
          </w:p>
        </w:tc>
        <w:tc>
          <w:tcPr>
            <w:tcW w:w="1564" w:type="dxa"/>
            <w:noWrap w:val="0"/>
            <w:vAlign w:val="top"/>
          </w:tcPr>
          <w:p w14:paraId="6F39377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46000.00</w:t>
            </w:r>
          </w:p>
        </w:tc>
        <w:tc>
          <w:tcPr>
            <w:tcW w:w="631" w:type="pct"/>
            <w:noWrap w:val="0"/>
            <w:vAlign w:val="center"/>
          </w:tcPr>
          <w:p w14:paraId="23FEE6FB">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004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1" w:hRule="atLeast"/>
          <w:jc w:val="center"/>
        </w:trPr>
        <w:tc>
          <w:tcPr>
            <w:tcW w:w="383" w:type="pct"/>
            <w:noWrap w:val="0"/>
            <w:vAlign w:val="center"/>
          </w:tcPr>
          <w:p w14:paraId="019025D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378" w:type="pct"/>
            <w:noWrap w:val="0"/>
            <w:vAlign w:val="center"/>
          </w:tcPr>
          <w:p w14:paraId="1BD7B1A1">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46601B07">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汽提消化液回流系统 </w:t>
            </w:r>
          </w:p>
        </w:tc>
        <w:tc>
          <w:tcPr>
            <w:tcW w:w="313" w:type="pct"/>
            <w:noWrap w:val="0"/>
            <w:vAlign w:val="center"/>
          </w:tcPr>
          <w:p w14:paraId="62E08CE9">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332" w:type="pct"/>
            <w:noWrap w:val="0"/>
            <w:vAlign w:val="center"/>
          </w:tcPr>
          <w:p w14:paraId="422B947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个 </w:t>
            </w:r>
          </w:p>
        </w:tc>
        <w:tc>
          <w:tcPr>
            <w:tcW w:w="1501" w:type="pct"/>
            <w:noWrap w:val="0"/>
            <w:vAlign w:val="center"/>
          </w:tcPr>
          <w:p w14:paraId="79566CC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规格：QT160-32 </w:t>
            </w:r>
          </w:p>
          <w:p w14:paraId="183E8AB2">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流量30m3/h</w:t>
            </w:r>
          </w:p>
        </w:tc>
        <w:tc>
          <w:tcPr>
            <w:tcW w:w="1564" w:type="dxa"/>
            <w:noWrap w:val="0"/>
            <w:vAlign w:val="center"/>
          </w:tcPr>
          <w:p w14:paraId="1CF7457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14629.00</w:t>
            </w:r>
          </w:p>
        </w:tc>
        <w:tc>
          <w:tcPr>
            <w:tcW w:w="631" w:type="pct"/>
            <w:noWrap w:val="0"/>
            <w:vAlign w:val="center"/>
          </w:tcPr>
          <w:p w14:paraId="366DC855">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42C8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0" w:hRule="atLeast"/>
          <w:jc w:val="center"/>
        </w:trPr>
        <w:tc>
          <w:tcPr>
            <w:tcW w:w="383" w:type="pct"/>
            <w:noWrap w:val="0"/>
            <w:vAlign w:val="center"/>
          </w:tcPr>
          <w:p w14:paraId="366B2D4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378" w:type="pct"/>
            <w:noWrap w:val="0"/>
            <w:vAlign w:val="center"/>
          </w:tcPr>
          <w:p w14:paraId="5CACCFF5">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640288E9">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加药装置 </w:t>
            </w:r>
          </w:p>
        </w:tc>
        <w:tc>
          <w:tcPr>
            <w:tcW w:w="313" w:type="pct"/>
            <w:noWrap w:val="0"/>
            <w:vAlign w:val="center"/>
          </w:tcPr>
          <w:p w14:paraId="5BB0138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1F8B30E2">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66715DFB">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规格：QET-300 </w:t>
            </w:r>
          </w:p>
          <w:p w14:paraId="419BCC9D">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φ80</w:t>
            </w:r>
          </w:p>
        </w:tc>
        <w:tc>
          <w:tcPr>
            <w:tcW w:w="1564" w:type="dxa"/>
            <w:noWrap w:val="0"/>
            <w:vAlign w:val="center"/>
          </w:tcPr>
          <w:p w14:paraId="341CEE9B">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1759.00</w:t>
            </w:r>
          </w:p>
        </w:tc>
        <w:tc>
          <w:tcPr>
            <w:tcW w:w="631" w:type="pct"/>
            <w:noWrap w:val="0"/>
            <w:vAlign w:val="center"/>
          </w:tcPr>
          <w:p w14:paraId="6EA8D011">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3BF2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383" w:type="pct"/>
            <w:noWrap w:val="0"/>
            <w:vAlign w:val="center"/>
          </w:tcPr>
          <w:p w14:paraId="54EEB31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378" w:type="pct"/>
            <w:noWrap w:val="0"/>
            <w:vAlign w:val="center"/>
          </w:tcPr>
          <w:p w14:paraId="762E4191">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59A373C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液位控制器 </w:t>
            </w:r>
          </w:p>
        </w:tc>
        <w:tc>
          <w:tcPr>
            <w:tcW w:w="313" w:type="pct"/>
            <w:noWrap w:val="0"/>
            <w:vAlign w:val="center"/>
          </w:tcPr>
          <w:p w14:paraId="3F45539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332" w:type="pct"/>
            <w:noWrap w:val="0"/>
            <w:vAlign w:val="center"/>
          </w:tcPr>
          <w:p w14:paraId="6C1D61A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127281FF">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规格：QJ-136 </w:t>
            </w:r>
          </w:p>
          <w:p w14:paraId="6314799E">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量程5米</w:t>
            </w:r>
          </w:p>
        </w:tc>
        <w:tc>
          <w:tcPr>
            <w:tcW w:w="1564" w:type="dxa"/>
            <w:noWrap w:val="0"/>
            <w:vAlign w:val="center"/>
          </w:tcPr>
          <w:p w14:paraId="3602E74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1897.00</w:t>
            </w:r>
          </w:p>
        </w:tc>
        <w:tc>
          <w:tcPr>
            <w:tcW w:w="631" w:type="pct"/>
            <w:noWrap w:val="0"/>
            <w:vAlign w:val="center"/>
          </w:tcPr>
          <w:p w14:paraId="2F70425E">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0DC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99" w:hRule="atLeast"/>
          <w:jc w:val="center"/>
        </w:trPr>
        <w:tc>
          <w:tcPr>
            <w:tcW w:w="383" w:type="pct"/>
            <w:noWrap w:val="0"/>
            <w:vAlign w:val="center"/>
          </w:tcPr>
          <w:p w14:paraId="3086F43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378" w:type="pct"/>
            <w:noWrap w:val="0"/>
            <w:vAlign w:val="center"/>
          </w:tcPr>
          <w:p w14:paraId="35CBB8C7">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5ADF25F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人工格栅 </w:t>
            </w:r>
          </w:p>
        </w:tc>
        <w:tc>
          <w:tcPr>
            <w:tcW w:w="313" w:type="pct"/>
            <w:noWrap w:val="0"/>
            <w:vAlign w:val="center"/>
          </w:tcPr>
          <w:p w14:paraId="14FF831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2F2D1FE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470CC60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规格：LxB=500mm*300mm*2000mm </w:t>
            </w:r>
          </w:p>
          <w:p w14:paraId="4D20B28B">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304不锈钢，管壁厚2mm+尼龙网</w:t>
            </w:r>
          </w:p>
        </w:tc>
        <w:tc>
          <w:tcPr>
            <w:tcW w:w="1564" w:type="dxa"/>
            <w:noWrap w:val="0"/>
            <w:vAlign w:val="center"/>
          </w:tcPr>
          <w:p w14:paraId="1988CBF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8980.00</w:t>
            </w:r>
          </w:p>
        </w:tc>
        <w:tc>
          <w:tcPr>
            <w:tcW w:w="631" w:type="pct"/>
            <w:noWrap w:val="0"/>
            <w:vAlign w:val="center"/>
          </w:tcPr>
          <w:p w14:paraId="73174BB8">
            <w:pPr>
              <w:keepNext w:val="0"/>
              <w:keepLines w:val="0"/>
              <w:widowControl/>
              <w:suppressLineNumbers w:val="0"/>
              <w:jc w:val="left"/>
              <w:textAlignment w:val="center"/>
              <w:rPr>
                <w:rStyle w:val="280"/>
                <w:rFonts w:hint="eastAsia" w:ascii="仿宋" w:hAnsi="仿宋" w:eastAsia="仿宋" w:cs="仿宋"/>
                <w:sz w:val="24"/>
                <w:szCs w:val="24"/>
                <w:highlight w:val="none"/>
                <w:lang w:val="en-US" w:eastAsia="zh-CN" w:bidi="ar"/>
              </w:rPr>
            </w:pPr>
          </w:p>
        </w:tc>
      </w:tr>
      <w:tr w14:paraId="1214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61" w:hRule="atLeast"/>
          <w:jc w:val="center"/>
        </w:trPr>
        <w:tc>
          <w:tcPr>
            <w:tcW w:w="383" w:type="pct"/>
            <w:noWrap w:val="0"/>
            <w:vAlign w:val="center"/>
          </w:tcPr>
          <w:p w14:paraId="128768A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378" w:type="pct"/>
            <w:noWrap w:val="0"/>
            <w:vAlign w:val="center"/>
          </w:tcPr>
          <w:p w14:paraId="061E8A8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28BD1A5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调节池提升泵 </w:t>
            </w:r>
          </w:p>
        </w:tc>
        <w:tc>
          <w:tcPr>
            <w:tcW w:w="313" w:type="pct"/>
            <w:noWrap w:val="0"/>
            <w:vAlign w:val="center"/>
          </w:tcPr>
          <w:p w14:paraId="7240030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5C4C7AD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3624539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规格：80WQ（D)45-12-3 </w:t>
            </w:r>
          </w:p>
          <w:p w14:paraId="34AE7E8E">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流量45m3/h，扬程12m，功率3kW</w:t>
            </w:r>
          </w:p>
        </w:tc>
        <w:tc>
          <w:tcPr>
            <w:tcW w:w="1564" w:type="dxa"/>
            <w:noWrap w:val="0"/>
            <w:vAlign w:val="center"/>
          </w:tcPr>
          <w:p w14:paraId="648933D9">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7475.00</w:t>
            </w:r>
          </w:p>
        </w:tc>
        <w:tc>
          <w:tcPr>
            <w:tcW w:w="631" w:type="pct"/>
            <w:noWrap w:val="0"/>
            <w:vAlign w:val="center"/>
          </w:tcPr>
          <w:p w14:paraId="5FE22AA0">
            <w:pPr>
              <w:keepNext w:val="0"/>
              <w:keepLines w:val="0"/>
              <w:widowControl/>
              <w:suppressLineNumbers w:val="0"/>
              <w:jc w:val="left"/>
              <w:textAlignment w:val="center"/>
              <w:rPr>
                <w:rFonts w:hint="eastAsia" w:ascii="仿宋" w:hAnsi="仿宋" w:eastAsia="仿宋" w:cs="仿宋"/>
                <w:sz w:val="28"/>
                <w:szCs w:val="28"/>
                <w:highlight w:val="green"/>
                <w:lang w:eastAsia="zh-CN"/>
              </w:rPr>
            </w:pPr>
          </w:p>
        </w:tc>
      </w:tr>
      <w:tr w14:paraId="7D31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34315BB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c>
          <w:tcPr>
            <w:tcW w:w="378" w:type="pct"/>
            <w:noWrap w:val="0"/>
            <w:vAlign w:val="center"/>
          </w:tcPr>
          <w:p w14:paraId="0D20B70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092743F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气体潜水搅拌器 </w:t>
            </w:r>
          </w:p>
        </w:tc>
        <w:tc>
          <w:tcPr>
            <w:tcW w:w="313" w:type="pct"/>
            <w:noWrap w:val="0"/>
            <w:vAlign w:val="center"/>
          </w:tcPr>
          <w:p w14:paraId="23FA51B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332" w:type="pct"/>
            <w:noWrap w:val="0"/>
            <w:vAlign w:val="center"/>
          </w:tcPr>
          <w:p w14:paraId="509C167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473D0B79">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规格：DN80 </w:t>
            </w:r>
          </w:p>
          <w:p w14:paraId="18E4C582">
            <w:pPr>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搅拌量160m3/h</w:t>
            </w:r>
          </w:p>
        </w:tc>
        <w:tc>
          <w:tcPr>
            <w:tcW w:w="1564" w:type="dxa"/>
            <w:noWrap w:val="0"/>
            <w:vAlign w:val="center"/>
          </w:tcPr>
          <w:p w14:paraId="37BD8E1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15696.00</w:t>
            </w:r>
          </w:p>
        </w:tc>
        <w:tc>
          <w:tcPr>
            <w:tcW w:w="631" w:type="pct"/>
            <w:noWrap w:val="0"/>
            <w:vAlign w:val="center"/>
          </w:tcPr>
          <w:p w14:paraId="10330E24">
            <w:pPr>
              <w:keepNext w:val="0"/>
              <w:keepLines w:val="0"/>
              <w:widowControl/>
              <w:suppressLineNumbers w:val="0"/>
              <w:jc w:val="left"/>
              <w:textAlignment w:val="center"/>
              <w:rPr>
                <w:rFonts w:hint="eastAsia" w:ascii="仿宋" w:hAnsi="仿宋" w:eastAsia="仿宋" w:cs="仿宋"/>
                <w:sz w:val="28"/>
                <w:szCs w:val="28"/>
                <w:highlight w:val="green"/>
                <w:lang w:eastAsia="zh-CN"/>
              </w:rPr>
            </w:pPr>
          </w:p>
        </w:tc>
      </w:tr>
      <w:tr w14:paraId="0C09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5688A1D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w:t>
            </w:r>
          </w:p>
        </w:tc>
        <w:tc>
          <w:tcPr>
            <w:tcW w:w="378" w:type="pct"/>
            <w:noWrap w:val="0"/>
            <w:vAlign w:val="center"/>
          </w:tcPr>
          <w:p w14:paraId="33575D15">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13C1B33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潜水搅拌器支架 </w:t>
            </w:r>
          </w:p>
        </w:tc>
        <w:tc>
          <w:tcPr>
            <w:tcW w:w="313" w:type="pct"/>
            <w:noWrap w:val="0"/>
            <w:vAlign w:val="center"/>
          </w:tcPr>
          <w:p w14:paraId="03509B3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100</w:t>
            </w:r>
          </w:p>
        </w:tc>
        <w:tc>
          <w:tcPr>
            <w:tcW w:w="332" w:type="pct"/>
            <w:noWrap w:val="0"/>
            <w:vAlign w:val="center"/>
          </w:tcPr>
          <w:p w14:paraId="1A82A20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26928BCD">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规格：1200*300 </w:t>
            </w:r>
          </w:p>
          <w:p w14:paraId="74A49B6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模聚+不锈钢</w:t>
            </w:r>
          </w:p>
        </w:tc>
        <w:tc>
          <w:tcPr>
            <w:tcW w:w="1564" w:type="dxa"/>
            <w:noWrap w:val="0"/>
            <w:vAlign w:val="center"/>
          </w:tcPr>
          <w:p w14:paraId="2CBD70A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303.00</w:t>
            </w:r>
          </w:p>
        </w:tc>
        <w:tc>
          <w:tcPr>
            <w:tcW w:w="631" w:type="pct"/>
            <w:noWrap w:val="0"/>
            <w:vAlign w:val="center"/>
          </w:tcPr>
          <w:p w14:paraId="77A55A54">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64471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7A8C8C0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w:t>
            </w:r>
          </w:p>
        </w:tc>
        <w:tc>
          <w:tcPr>
            <w:tcW w:w="378" w:type="pct"/>
            <w:noWrap w:val="0"/>
            <w:vAlign w:val="center"/>
          </w:tcPr>
          <w:p w14:paraId="016A3D4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18AEEDF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好氧曝气系统 </w:t>
            </w:r>
          </w:p>
        </w:tc>
        <w:tc>
          <w:tcPr>
            <w:tcW w:w="313" w:type="pct"/>
            <w:noWrap w:val="0"/>
            <w:vAlign w:val="center"/>
          </w:tcPr>
          <w:p w14:paraId="3F10AC4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2A274CF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2A498809">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 DN60-200 </w:t>
            </w:r>
          </w:p>
          <w:p w14:paraId="2417B2E7">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曝气量1500m3/h        </w:t>
            </w:r>
          </w:p>
        </w:tc>
        <w:tc>
          <w:tcPr>
            <w:tcW w:w="1564" w:type="dxa"/>
            <w:noWrap w:val="0"/>
            <w:vAlign w:val="center"/>
          </w:tcPr>
          <w:p w14:paraId="36FD6AF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78985.00</w:t>
            </w:r>
          </w:p>
        </w:tc>
        <w:tc>
          <w:tcPr>
            <w:tcW w:w="631" w:type="pct"/>
            <w:noWrap w:val="0"/>
            <w:vAlign w:val="center"/>
          </w:tcPr>
          <w:p w14:paraId="50423625">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1003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280AAA9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c>
          <w:tcPr>
            <w:tcW w:w="378" w:type="pct"/>
            <w:noWrap w:val="0"/>
            <w:vAlign w:val="center"/>
          </w:tcPr>
          <w:p w14:paraId="2D1C25F5">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79F824B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好氧暴气支架 </w:t>
            </w:r>
          </w:p>
        </w:tc>
        <w:tc>
          <w:tcPr>
            <w:tcW w:w="313" w:type="pct"/>
            <w:noWrap w:val="0"/>
            <w:vAlign w:val="center"/>
          </w:tcPr>
          <w:p w14:paraId="4090B59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100</w:t>
            </w:r>
          </w:p>
        </w:tc>
        <w:tc>
          <w:tcPr>
            <w:tcW w:w="332" w:type="pct"/>
            <w:noWrap w:val="0"/>
            <w:vAlign w:val="center"/>
          </w:tcPr>
          <w:p w14:paraId="3C200F7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045DB5AF">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规格：1200*300 </w:t>
            </w:r>
          </w:p>
          <w:p w14:paraId="1C8F1608">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模聚+不锈钢</w:t>
            </w:r>
          </w:p>
        </w:tc>
        <w:tc>
          <w:tcPr>
            <w:tcW w:w="1564" w:type="dxa"/>
            <w:noWrap w:val="0"/>
            <w:vAlign w:val="center"/>
          </w:tcPr>
          <w:p w14:paraId="410D436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303.00</w:t>
            </w:r>
          </w:p>
        </w:tc>
        <w:tc>
          <w:tcPr>
            <w:tcW w:w="631" w:type="pct"/>
            <w:noWrap w:val="0"/>
            <w:vAlign w:val="center"/>
          </w:tcPr>
          <w:p w14:paraId="3CB8ADFF">
            <w:pPr>
              <w:jc w:val="left"/>
              <w:rPr>
                <w:rFonts w:hint="eastAsia" w:ascii="仿宋" w:hAnsi="仿宋" w:eastAsia="仿宋" w:cs="仿宋"/>
                <w:sz w:val="28"/>
                <w:szCs w:val="28"/>
                <w:highlight w:val="none"/>
                <w:lang w:eastAsia="zh-CN"/>
              </w:rPr>
            </w:pPr>
          </w:p>
        </w:tc>
      </w:tr>
      <w:tr w14:paraId="271E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24ADEE3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w:t>
            </w:r>
          </w:p>
        </w:tc>
        <w:tc>
          <w:tcPr>
            <w:tcW w:w="378" w:type="pct"/>
            <w:noWrap w:val="0"/>
            <w:vAlign w:val="center"/>
          </w:tcPr>
          <w:p w14:paraId="2602851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787BB8C0">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自动控制柜 </w:t>
            </w:r>
          </w:p>
        </w:tc>
        <w:tc>
          <w:tcPr>
            <w:tcW w:w="313" w:type="pct"/>
            <w:noWrap w:val="0"/>
            <w:vAlign w:val="center"/>
          </w:tcPr>
          <w:p w14:paraId="721F22E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77FB91A8">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62673213">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规格：LX3V-3624MR </w:t>
            </w:r>
          </w:p>
          <w:p w14:paraId="5C4BD907">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功率65kW</w:t>
            </w:r>
          </w:p>
        </w:tc>
        <w:tc>
          <w:tcPr>
            <w:tcW w:w="1564" w:type="dxa"/>
            <w:noWrap w:val="0"/>
            <w:vAlign w:val="center"/>
          </w:tcPr>
          <w:p w14:paraId="5C668F1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89656.00</w:t>
            </w:r>
          </w:p>
        </w:tc>
        <w:tc>
          <w:tcPr>
            <w:tcW w:w="631" w:type="pct"/>
            <w:noWrap w:val="0"/>
            <w:vAlign w:val="center"/>
          </w:tcPr>
          <w:p w14:paraId="0C4ABBBA">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3F05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61" w:hRule="atLeast"/>
          <w:jc w:val="center"/>
        </w:trPr>
        <w:tc>
          <w:tcPr>
            <w:tcW w:w="383" w:type="pct"/>
            <w:noWrap w:val="0"/>
            <w:vAlign w:val="center"/>
          </w:tcPr>
          <w:p w14:paraId="3B40F10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16</w:t>
            </w:r>
          </w:p>
        </w:tc>
        <w:tc>
          <w:tcPr>
            <w:tcW w:w="378" w:type="pct"/>
            <w:noWrap w:val="0"/>
            <w:vAlign w:val="center"/>
          </w:tcPr>
          <w:p w14:paraId="1CEA135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34F44BE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罗茨风机+管路 </w:t>
            </w:r>
          </w:p>
        </w:tc>
        <w:tc>
          <w:tcPr>
            <w:tcW w:w="313" w:type="pct"/>
            <w:noWrap w:val="0"/>
            <w:vAlign w:val="center"/>
          </w:tcPr>
          <w:p w14:paraId="6872E84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6E6D691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台 </w:t>
            </w:r>
          </w:p>
        </w:tc>
        <w:tc>
          <w:tcPr>
            <w:tcW w:w="1501" w:type="pct"/>
            <w:noWrap w:val="0"/>
            <w:vAlign w:val="center"/>
          </w:tcPr>
          <w:p w14:paraId="624CEF7C">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规格：SR125-11</w:t>
            </w:r>
          </w:p>
          <w:p w14:paraId="68CEE1B0">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风量10.35m3 /min </w:t>
            </w:r>
          </w:p>
          <w:p w14:paraId="78680726">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压力0.039MPa </w:t>
            </w:r>
          </w:p>
        </w:tc>
        <w:tc>
          <w:tcPr>
            <w:tcW w:w="1564" w:type="dxa"/>
            <w:noWrap w:val="0"/>
            <w:vAlign w:val="center"/>
          </w:tcPr>
          <w:p w14:paraId="05E39F0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48320.00</w:t>
            </w:r>
          </w:p>
        </w:tc>
        <w:tc>
          <w:tcPr>
            <w:tcW w:w="631" w:type="pct"/>
            <w:noWrap w:val="0"/>
            <w:vAlign w:val="center"/>
          </w:tcPr>
          <w:p w14:paraId="086307B2">
            <w:pPr>
              <w:jc w:val="left"/>
              <w:rPr>
                <w:rFonts w:hint="eastAsia" w:ascii="仿宋" w:hAnsi="仿宋" w:eastAsia="仿宋" w:cs="仿宋"/>
                <w:sz w:val="28"/>
                <w:szCs w:val="28"/>
                <w:highlight w:val="none"/>
                <w:lang w:eastAsia="zh-CN"/>
              </w:rPr>
            </w:pPr>
          </w:p>
        </w:tc>
      </w:tr>
      <w:tr w14:paraId="2F84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65E08119">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w:t>
            </w:r>
          </w:p>
        </w:tc>
        <w:tc>
          <w:tcPr>
            <w:tcW w:w="378" w:type="pct"/>
            <w:noWrap w:val="0"/>
            <w:vAlign w:val="center"/>
          </w:tcPr>
          <w:p w14:paraId="26855A9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34FE93D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紫外线消毒器 </w:t>
            </w:r>
          </w:p>
        </w:tc>
        <w:tc>
          <w:tcPr>
            <w:tcW w:w="313" w:type="pct"/>
            <w:noWrap w:val="0"/>
            <w:vAlign w:val="center"/>
          </w:tcPr>
          <w:p w14:paraId="6DFE2AB7">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480EAAD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172355BB">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规格：AIUV-ZWX80-5 </w:t>
            </w:r>
          </w:p>
          <w:p w14:paraId="6AAF2026">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处理量600m3/d</w:t>
            </w:r>
          </w:p>
        </w:tc>
        <w:tc>
          <w:tcPr>
            <w:tcW w:w="1564" w:type="dxa"/>
            <w:noWrap w:val="0"/>
            <w:vAlign w:val="center"/>
          </w:tcPr>
          <w:p w14:paraId="6065A3A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22560.00</w:t>
            </w:r>
          </w:p>
        </w:tc>
        <w:tc>
          <w:tcPr>
            <w:tcW w:w="631" w:type="pct"/>
            <w:noWrap w:val="0"/>
            <w:vAlign w:val="center"/>
          </w:tcPr>
          <w:p w14:paraId="1408A440">
            <w:pPr>
              <w:jc w:val="left"/>
              <w:rPr>
                <w:rFonts w:hint="eastAsia" w:ascii="仿宋" w:hAnsi="仿宋" w:eastAsia="仿宋" w:cs="仿宋"/>
                <w:sz w:val="28"/>
                <w:szCs w:val="28"/>
                <w:highlight w:val="none"/>
                <w:lang w:eastAsia="zh-CN"/>
              </w:rPr>
            </w:pPr>
          </w:p>
        </w:tc>
      </w:tr>
      <w:tr w14:paraId="21A6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75EBE26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18</w:t>
            </w:r>
          </w:p>
        </w:tc>
        <w:tc>
          <w:tcPr>
            <w:tcW w:w="378" w:type="pct"/>
            <w:noWrap w:val="0"/>
            <w:vAlign w:val="center"/>
          </w:tcPr>
          <w:p w14:paraId="16DD328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016E734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臭气喷淋系统 </w:t>
            </w:r>
          </w:p>
        </w:tc>
        <w:tc>
          <w:tcPr>
            <w:tcW w:w="313" w:type="pct"/>
            <w:noWrap w:val="0"/>
            <w:vAlign w:val="center"/>
          </w:tcPr>
          <w:p w14:paraId="618D1F7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073A53E2">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15DCF259">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规格：PL5000 </w:t>
            </w:r>
          </w:p>
          <w:p w14:paraId="47687295">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处理量5000m3</w:t>
            </w:r>
          </w:p>
        </w:tc>
        <w:tc>
          <w:tcPr>
            <w:tcW w:w="1564" w:type="dxa"/>
            <w:noWrap w:val="0"/>
            <w:vAlign w:val="center"/>
          </w:tcPr>
          <w:p w14:paraId="4762BA9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53980.00</w:t>
            </w:r>
          </w:p>
        </w:tc>
        <w:tc>
          <w:tcPr>
            <w:tcW w:w="631" w:type="pct"/>
            <w:noWrap w:val="0"/>
            <w:vAlign w:val="center"/>
          </w:tcPr>
          <w:p w14:paraId="0AE3989F">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75FC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383" w:type="pct"/>
            <w:noWrap w:val="0"/>
            <w:vAlign w:val="center"/>
          </w:tcPr>
          <w:p w14:paraId="63551BA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19</w:t>
            </w:r>
          </w:p>
        </w:tc>
        <w:tc>
          <w:tcPr>
            <w:tcW w:w="378" w:type="pct"/>
            <w:noWrap w:val="0"/>
            <w:vAlign w:val="center"/>
          </w:tcPr>
          <w:p w14:paraId="5ABE7BA4">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34DDE0B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反冲洗系统 </w:t>
            </w:r>
          </w:p>
        </w:tc>
        <w:tc>
          <w:tcPr>
            <w:tcW w:w="313" w:type="pct"/>
            <w:noWrap w:val="0"/>
            <w:vAlign w:val="center"/>
          </w:tcPr>
          <w:p w14:paraId="3F297D2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1D91A73B">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30AE79B2">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规格：Q16-3000-32 </w:t>
            </w:r>
          </w:p>
          <w:p w14:paraId="4264BBF8">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气动</w:t>
            </w:r>
          </w:p>
        </w:tc>
        <w:tc>
          <w:tcPr>
            <w:tcW w:w="1564" w:type="dxa"/>
            <w:noWrap w:val="0"/>
            <w:vAlign w:val="center"/>
          </w:tcPr>
          <w:p w14:paraId="73BF69F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7508.00</w:t>
            </w:r>
          </w:p>
        </w:tc>
        <w:tc>
          <w:tcPr>
            <w:tcW w:w="631" w:type="pct"/>
            <w:noWrap w:val="0"/>
            <w:vAlign w:val="center"/>
          </w:tcPr>
          <w:p w14:paraId="7547AB84">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6724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71F1473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w:t>
            </w:r>
          </w:p>
        </w:tc>
        <w:tc>
          <w:tcPr>
            <w:tcW w:w="378" w:type="pct"/>
            <w:noWrap w:val="0"/>
            <w:vAlign w:val="center"/>
          </w:tcPr>
          <w:p w14:paraId="6098ABA1">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6225986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污泥回流系统 </w:t>
            </w:r>
          </w:p>
        </w:tc>
        <w:tc>
          <w:tcPr>
            <w:tcW w:w="313" w:type="pct"/>
            <w:noWrap w:val="0"/>
            <w:vAlign w:val="center"/>
          </w:tcPr>
          <w:p w14:paraId="29AAF53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64E3730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个 </w:t>
            </w:r>
          </w:p>
        </w:tc>
        <w:tc>
          <w:tcPr>
            <w:tcW w:w="1501" w:type="pct"/>
            <w:noWrap w:val="0"/>
            <w:vAlign w:val="center"/>
          </w:tcPr>
          <w:p w14:paraId="75F7A13A">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规格：Q30-80 </w:t>
            </w:r>
          </w:p>
          <w:p w14:paraId="67B7E5A4">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流量30m3/h</w:t>
            </w:r>
          </w:p>
        </w:tc>
        <w:tc>
          <w:tcPr>
            <w:tcW w:w="1564" w:type="dxa"/>
            <w:noWrap w:val="0"/>
            <w:vAlign w:val="center"/>
          </w:tcPr>
          <w:p w14:paraId="11791787">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27857.00</w:t>
            </w:r>
          </w:p>
        </w:tc>
        <w:tc>
          <w:tcPr>
            <w:tcW w:w="631" w:type="pct"/>
            <w:noWrap w:val="0"/>
            <w:vAlign w:val="center"/>
          </w:tcPr>
          <w:p w14:paraId="348A8438">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30FA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383" w:type="pct"/>
            <w:noWrap w:val="0"/>
            <w:vAlign w:val="center"/>
          </w:tcPr>
          <w:p w14:paraId="094FF428">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21</w:t>
            </w:r>
          </w:p>
        </w:tc>
        <w:tc>
          <w:tcPr>
            <w:tcW w:w="378" w:type="pct"/>
            <w:noWrap w:val="0"/>
            <w:vAlign w:val="center"/>
          </w:tcPr>
          <w:p w14:paraId="0A2D96A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7DA04A1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线材、配电 </w:t>
            </w:r>
          </w:p>
        </w:tc>
        <w:tc>
          <w:tcPr>
            <w:tcW w:w="313" w:type="pct"/>
            <w:noWrap w:val="0"/>
            <w:vAlign w:val="center"/>
          </w:tcPr>
          <w:p w14:paraId="568ECF8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31DC4F3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5310A993">
            <w:pPr>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国标</w:t>
            </w:r>
          </w:p>
        </w:tc>
        <w:tc>
          <w:tcPr>
            <w:tcW w:w="1564" w:type="dxa"/>
            <w:noWrap w:val="0"/>
            <w:vAlign w:val="center"/>
          </w:tcPr>
          <w:p w14:paraId="5ABF738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42356.00</w:t>
            </w:r>
          </w:p>
        </w:tc>
        <w:tc>
          <w:tcPr>
            <w:tcW w:w="631" w:type="pct"/>
            <w:noWrap w:val="0"/>
            <w:vAlign w:val="center"/>
          </w:tcPr>
          <w:p w14:paraId="4B8A40D5">
            <w:pPr>
              <w:keepNext w:val="0"/>
              <w:keepLines w:val="0"/>
              <w:widowControl/>
              <w:suppressLineNumbers w:val="0"/>
              <w:jc w:val="left"/>
              <w:textAlignment w:val="center"/>
              <w:rPr>
                <w:rFonts w:hint="eastAsia" w:ascii="仿宋" w:hAnsi="仿宋" w:eastAsia="仿宋" w:cs="仿宋"/>
                <w:sz w:val="28"/>
                <w:szCs w:val="28"/>
                <w:highlight w:val="none"/>
                <w:lang w:eastAsia="zh-CN"/>
              </w:rPr>
            </w:pPr>
          </w:p>
        </w:tc>
      </w:tr>
      <w:tr w14:paraId="30C3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7" w:hRule="atLeast"/>
          <w:jc w:val="center"/>
        </w:trPr>
        <w:tc>
          <w:tcPr>
            <w:tcW w:w="383" w:type="pct"/>
            <w:noWrap w:val="0"/>
            <w:vAlign w:val="center"/>
          </w:tcPr>
          <w:p w14:paraId="41F743CF">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w:t>
            </w:r>
          </w:p>
        </w:tc>
        <w:tc>
          <w:tcPr>
            <w:tcW w:w="378" w:type="pct"/>
            <w:noWrap w:val="0"/>
            <w:vAlign w:val="center"/>
          </w:tcPr>
          <w:p w14:paraId="7C8A8E67">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737ED43E">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处理药剂 </w:t>
            </w:r>
          </w:p>
        </w:tc>
        <w:tc>
          <w:tcPr>
            <w:tcW w:w="313" w:type="pct"/>
            <w:noWrap w:val="0"/>
            <w:vAlign w:val="center"/>
          </w:tcPr>
          <w:p w14:paraId="39A513F2">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0.5</w:t>
            </w:r>
          </w:p>
        </w:tc>
        <w:tc>
          <w:tcPr>
            <w:tcW w:w="332" w:type="pct"/>
            <w:noWrap w:val="0"/>
            <w:vAlign w:val="center"/>
          </w:tcPr>
          <w:p w14:paraId="76B1F31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吨 </w:t>
            </w:r>
          </w:p>
        </w:tc>
        <w:tc>
          <w:tcPr>
            <w:tcW w:w="1501" w:type="pct"/>
            <w:noWrap w:val="0"/>
            <w:vAlign w:val="center"/>
          </w:tcPr>
          <w:p w14:paraId="2AA9B8CE">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规格：聚丙烯酰胺 </w:t>
            </w:r>
          </w:p>
        </w:tc>
        <w:tc>
          <w:tcPr>
            <w:tcW w:w="1564" w:type="dxa"/>
            <w:noWrap w:val="0"/>
            <w:vAlign w:val="center"/>
          </w:tcPr>
          <w:p w14:paraId="77BB5739">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4980.00</w:t>
            </w:r>
          </w:p>
        </w:tc>
        <w:tc>
          <w:tcPr>
            <w:tcW w:w="631" w:type="pct"/>
            <w:noWrap w:val="0"/>
            <w:vAlign w:val="center"/>
          </w:tcPr>
          <w:p w14:paraId="3591E98A">
            <w:pPr>
              <w:jc w:val="left"/>
              <w:rPr>
                <w:rFonts w:hint="eastAsia" w:ascii="仿宋" w:hAnsi="仿宋" w:eastAsia="仿宋" w:cs="仿宋"/>
                <w:sz w:val="28"/>
                <w:szCs w:val="28"/>
                <w:highlight w:val="none"/>
                <w:lang w:val="en-US" w:eastAsia="zh-CN"/>
              </w:rPr>
            </w:pPr>
          </w:p>
        </w:tc>
      </w:tr>
      <w:tr w14:paraId="509E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61" w:hRule="atLeast"/>
          <w:jc w:val="center"/>
        </w:trPr>
        <w:tc>
          <w:tcPr>
            <w:tcW w:w="383" w:type="pct"/>
            <w:noWrap w:val="0"/>
            <w:vAlign w:val="center"/>
          </w:tcPr>
          <w:p w14:paraId="58A6607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23</w:t>
            </w:r>
          </w:p>
        </w:tc>
        <w:tc>
          <w:tcPr>
            <w:tcW w:w="378" w:type="pct"/>
            <w:noWrap w:val="0"/>
            <w:vAlign w:val="center"/>
          </w:tcPr>
          <w:p w14:paraId="13B24EC5">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1FA33FF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好缺氧填料 </w:t>
            </w:r>
          </w:p>
        </w:tc>
        <w:tc>
          <w:tcPr>
            <w:tcW w:w="313" w:type="pct"/>
            <w:noWrap w:val="0"/>
            <w:vAlign w:val="center"/>
          </w:tcPr>
          <w:p w14:paraId="732B529B">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300</w:t>
            </w:r>
          </w:p>
        </w:tc>
        <w:tc>
          <w:tcPr>
            <w:tcW w:w="332" w:type="pct"/>
            <w:noWrap w:val="0"/>
            <w:vAlign w:val="center"/>
          </w:tcPr>
          <w:p w14:paraId="3C55A0E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立方 </w:t>
            </w:r>
          </w:p>
        </w:tc>
        <w:tc>
          <w:tcPr>
            <w:tcW w:w="1501" w:type="pct"/>
            <w:noWrap w:val="0"/>
            <w:vAlign w:val="center"/>
          </w:tcPr>
          <w:p w14:paraId="72B83D13">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规格：宽度200mm*长度2000mm </w:t>
            </w:r>
          </w:p>
          <w:p w14:paraId="12020748">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耐老化尼龙网</w:t>
            </w:r>
          </w:p>
        </w:tc>
        <w:tc>
          <w:tcPr>
            <w:tcW w:w="1564" w:type="dxa"/>
            <w:noWrap w:val="0"/>
            <w:vAlign w:val="center"/>
          </w:tcPr>
          <w:p w14:paraId="72CD18E3">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661.00</w:t>
            </w:r>
          </w:p>
        </w:tc>
        <w:tc>
          <w:tcPr>
            <w:tcW w:w="631" w:type="pct"/>
            <w:noWrap w:val="0"/>
            <w:vAlign w:val="center"/>
          </w:tcPr>
          <w:p w14:paraId="72E70090">
            <w:pPr>
              <w:jc w:val="left"/>
              <w:rPr>
                <w:rFonts w:hint="eastAsia" w:ascii="仿宋" w:hAnsi="仿宋" w:eastAsia="仿宋" w:cs="仿宋"/>
                <w:sz w:val="28"/>
                <w:szCs w:val="28"/>
                <w:highlight w:val="none"/>
                <w:lang w:eastAsia="zh-CN"/>
              </w:rPr>
            </w:pPr>
          </w:p>
        </w:tc>
      </w:tr>
      <w:tr w14:paraId="5493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4" w:hRule="atLeast"/>
          <w:jc w:val="center"/>
        </w:trPr>
        <w:tc>
          <w:tcPr>
            <w:tcW w:w="383" w:type="pct"/>
            <w:noWrap w:val="0"/>
            <w:vAlign w:val="center"/>
          </w:tcPr>
          <w:p w14:paraId="5EF9280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24</w:t>
            </w:r>
          </w:p>
        </w:tc>
        <w:tc>
          <w:tcPr>
            <w:tcW w:w="378" w:type="pct"/>
            <w:noWrap w:val="0"/>
            <w:vAlign w:val="center"/>
          </w:tcPr>
          <w:p w14:paraId="0B0C46A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1E231704">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臭气吸收风机 </w:t>
            </w:r>
          </w:p>
        </w:tc>
        <w:tc>
          <w:tcPr>
            <w:tcW w:w="313" w:type="pct"/>
            <w:noWrap w:val="0"/>
            <w:vAlign w:val="center"/>
          </w:tcPr>
          <w:p w14:paraId="6B977BB1">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32" w:type="pct"/>
            <w:noWrap w:val="0"/>
            <w:vAlign w:val="center"/>
          </w:tcPr>
          <w:p w14:paraId="680FD357">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50567345">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规格：PG-3-5.5 </w:t>
            </w:r>
          </w:p>
          <w:p w14:paraId="46395F20">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功率5.5KW</w:t>
            </w:r>
          </w:p>
        </w:tc>
        <w:tc>
          <w:tcPr>
            <w:tcW w:w="1564" w:type="dxa"/>
            <w:noWrap w:val="0"/>
            <w:vAlign w:val="center"/>
          </w:tcPr>
          <w:p w14:paraId="7E946976">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58900.00</w:t>
            </w:r>
          </w:p>
        </w:tc>
        <w:tc>
          <w:tcPr>
            <w:tcW w:w="631" w:type="pct"/>
            <w:noWrap w:val="0"/>
            <w:vAlign w:val="center"/>
          </w:tcPr>
          <w:p w14:paraId="1F56743E">
            <w:pPr>
              <w:jc w:val="left"/>
              <w:rPr>
                <w:rFonts w:hint="eastAsia" w:ascii="仿宋" w:hAnsi="仿宋" w:eastAsia="仿宋" w:cs="仿宋"/>
                <w:sz w:val="28"/>
                <w:szCs w:val="28"/>
                <w:highlight w:val="none"/>
                <w:lang w:eastAsia="zh-CN"/>
              </w:rPr>
            </w:pPr>
          </w:p>
        </w:tc>
      </w:tr>
      <w:tr w14:paraId="54DD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4" w:hRule="atLeast"/>
          <w:jc w:val="center"/>
        </w:trPr>
        <w:tc>
          <w:tcPr>
            <w:tcW w:w="383" w:type="pct"/>
            <w:noWrap w:val="0"/>
            <w:vAlign w:val="center"/>
          </w:tcPr>
          <w:p w14:paraId="5258D1AC">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25</w:t>
            </w:r>
          </w:p>
        </w:tc>
        <w:tc>
          <w:tcPr>
            <w:tcW w:w="378" w:type="pct"/>
            <w:noWrap w:val="0"/>
            <w:vAlign w:val="center"/>
          </w:tcPr>
          <w:p w14:paraId="27AB8461">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w:t>
            </w:r>
          </w:p>
        </w:tc>
        <w:tc>
          <w:tcPr>
            <w:tcW w:w="698" w:type="pct"/>
            <w:noWrap w:val="0"/>
            <w:vAlign w:val="center"/>
          </w:tcPr>
          <w:p w14:paraId="51ADA015">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MBR膜设备 </w:t>
            </w:r>
          </w:p>
        </w:tc>
        <w:tc>
          <w:tcPr>
            <w:tcW w:w="313" w:type="pct"/>
            <w:noWrap w:val="0"/>
            <w:vAlign w:val="center"/>
          </w:tcPr>
          <w:p w14:paraId="3687ADA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32" w:type="pct"/>
            <w:noWrap w:val="0"/>
            <w:vAlign w:val="center"/>
          </w:tcPr>
          <w:p w14:paraId="35F0DFD2">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套 </w:t>
            </w:r>
          </w:p>
        </w:tc>
        <w:tc>
          <w:tcPr>
            <w:tcW w:w="1501" w:type="pct"/>
            <w:noWrap w:val="0"/>
            <w:vAlign w:val="center"/>
          </w:tcPr>
          <w:p w14:paraId="5790A1F9">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规格：JF-MBR-5 </w:t>
            </w:r>
          </w:p>
          <w:p w14:paraId="6DDEFF5F">
            <w:pPr>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600平方</w:t>
            </w:r>
          </w:p>
        </w:tc>
        <w:tc>
          <w:tcPr>
            <w:tcW w:w="1564" w:type="dxa"/>
            <w:noWrap w:val="0"/>
            <w:vAlign w:val="center"/>
          </w:tcPr>
          <w:p w14:paraId="5B44186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53000.00</w:t>
            </w:r>
          </w:p>
        </w:tc>
        <w:tc>
          <w:tcPr>
            <w:tcW w:w="631" w:type="pct"/>
            <w:noWrap w:val="0"/>
            <w:vAlign w:val="center"/>
          </w:tcPr>
          <w:p w14:paraId="49986984">
            <w:pPr>
              <w:jc w:val="left"/>
              <w:rPr>
                <w:rFonts w:hint="eastAsia" w:ascii="仿宋" w:hAnsi="仿宋" w:eastAsia="仿宋" w:cs="仿宋"/>
                <w:sz w:val="28"/>
                <w:szCs w:val="28"/>
                <w:highlight w:val="none"/>
                <w:lang w:eastAsia="zh-CN"/>
              </w:rPr>
            </w:pPr>
          </w:p>
        </w:tc>
      </w:tr>
      <w:bookmarkEnd w:id="13"/>
    </w:tbl>
    <w:p w14:paraId="65E54965">
      <w:pPr>
        <w:pStyle w:val="18"/>
        <w:rPr>
          <w:rFonts w:hint="eastAsia"/>
        </w:rPr>
      </w:pPr>
    </w:p>
    <w:p w14:paraId="1A9433D0">
      <w:pPr>
        <w:spacing w:line="560" w:lineRule="exact"/>
        <w:ind w:firstLine="640" w:firstLineChars="200"/>
        <w:rPr>
          <w:rFonts w:hint="eastAsia" w:ascii="仿宋" w:hAnsi="仿宋" w:eastAsia="仿宋" w:cs="仿宋"/>
          <w:sz w:val="32"/>
          <w:szCs w:val="22"/>
          <w:highlight w:val="none"/>
        </w:rPr>
      </w:pPr>
    </w:p>
    <w:p w14:paraId="34540198">
      <w:pPr>
        <w:spacing w:line="560" w:lineRule="exact"/>
        <w:ind w:firstLine="640" w:firstLineChars="200"/>
        <w:rPr>
          <w:rFonts w:hint="eastAsia" w:ascii="仿宋" w:hAnsi="仿宋" w:eastAsia="仿宋" w:cs="仿宋"/>
          <w:sz w:val="32"/>
          <w:szCs w:val="22"/>
          <w:highlight w:val="none"/>
        </w:rPr>
      </w:pPr>
    </w:p>
    <w:p w14:paraId="5F7D247F">
      <w:pPr>
        <w:spacing w:line="560" w:lineRule="exact"/>
        <w:ind w:firstLine="640" w:firstLineChars="200"/>
        <w:rPr>
          <w:rFonts w:hint="eastAsia" w:ascii="仿宋" w:hAnsi="仿宋" w:eastAsia="仿宋" w:cs="仿宋"/>
          <w:sz w:val="32"/>
          <w:szCs w:val="22"/>
          <w:highlight w:val="none"/>
        </w:rPr>
      </w:pPr>
    </w:p>
    <w:p w14:paraId="0A19F289">
      <w:pPr>
        <w:spacing w:line="560" w:lineRule="exact"/>
        <w:ind w:firstLine="640" w:firstLineChars="200"/>
        <w:rPr>
          <w:rFonts w:hint="eastAsia" w:ascii="仿宋" w:hAnsi="仿宋" w:eastAsia="仿宋" w:cs="仿宋"/>
          <w:sz w:val="32"/>
          <w:szCs w:val="22"/>
          <w:highlight w:val="none"/>
        </w:rPr>
      </w:pPr>
    </w:p>
    <w:p w14:paraId="294037C2">
      <w:pPr>
        <w:spacing w:line="560" w:lineRule="exact"/>
        <w:ind w:firstLine="640" w:firstLineChars="200"/>
        <w:rPr>
          <w:rFonts w:hint="eastAsia" w:ascii="仿宋" w:hAnsi="仿宋" w:eastAsia="仿宋" w:cs="仿宋"/>
          <w:sz w:val="32"/>
          <w:szCs w:val="22"/>
          <w:highlight w:val="none"/>
        </w:rPr>
      </w:pPr>
    </w:p>
    <w:p w14:paraId="4E6A1D54">
      <w:pPr>
        <w:spacing w:line="560" w:lineRule="exact"/>
        <w:ind w:firstLine="640" w:firstLineChars="200"/>
        <w:rPr>
          <w:rFonts w:hint="eastAsia" w:ascii="仿宋" w:hAnsi="仿宋" w:eastAsia="仿宋" w:cs="仿宋"/>
          <w:sz w:val="32"/>
          <w:szCs w:val="22"/>
          <w:highlight w:val="none"/>
        </w:rPr>
      </w:pPr>
    </w:p>
    <w:p w14:paraId="0466DA25">
      <w:pPr>
        <w:spacing w:line="560" w:lineRule="exact"/>
        <w:ind w:firstLine="640" w:firstLineChars="200"/>
        <w:rPr>
          <w:rFonts w:hint="eastAsia" w:ascii="仿宋" w:hAnsi="仿宋" w:eastAsia="仿宋" w:cs="仿宋"/>
          <w:sz w:val="32"/>
          <w:szCs w:val="22"/>
          <w:highlight w:val="none"/>
        </w:rPr>
      </w:pPr>
    </w:p>
    <w:p w14:paraId="01AA9E60">
      <w:pPr>
        <w:spacing w:line="560" w:lineRule="exact"/>
        <w:ind w:firstLine="640" w:firstLineChars="200"/>
        <w:rPr>
          <w:rFonts w:hint="eastAsia" w:ascii="仿宋" w:hAnsi="仿宋" w:eastAsia="仿宋" w:cs="仿宋"/>
          <w:sz w:val="32"/>
          <w:szCs w:val="22"/>
          <w:highlight w:val="none"/>
        </w:rPr>
      </w:pPr>
    </w:p>
    <w:p w14:paraId="4556B785">
      <w:pPr>
        <w:spacing w:line="560" w:lineRule="exact"/>
        <w:ind w:firstLine="640" w:firstLineChars="200"/>
        <w:rPr>
          <w:rFonts w:hint="eastAsia" w:ascii="仿宋" w:hAnsi="仿宋" w:eastAsia="仿宋" w:cs="仿宋"/>
          <w:sz w:val="32"/>
          <w:szCs w:val="22"/>
          <w:highlight w:val="none"/>
        </w:rPr>
      </w:pPr>
    </w:p>
    <w:p w14:paraId="28890B0D">
      <w:pPr>
        <w:spacing w:line="560" w:lineRule="exact"/>
        <w:ind w:firstLine="640" w:firstLineChars="200"/>
        <w:rPr>
          <w:rFonts w:hint="eastAsia" w:ascii="仿宋" w:hAnsi="仿宋" w:eastAsia="仿宋" w:cs="仿宋"/>
          <w:sz w:val="32"/>
          <w:szCs w:val="22"/>
          <w:highlight w:val="none"/>
        </w:rPr>
      </w:pPr>
    </w:p>
    <w:p w14:paraId="349583E0">
      <w:pPr>
        <w:spacing w:line="560" w:lineRule="exact"/>
        <w:ind w:firstLine="640" w:firstLineChars="200"/>
        <w:rPr>
          <w:rFonts w:hint="eastAsia" w:ascii="仿宋" w:hAnsi="仿宋" w:eastAsia="仿宋" w:cs="仿宋"/>
          <w:sz w:val="32"/>
          <w:szCs w:val="22"/>
          <w:highlight w:val="none"/>
        </w:rPr>
      </w:pPr>
    </w:p>
    <w:p w14:paraId="07026C0D">
      <w:pPr>
        <w:spacing w:line="560" w:lineRule="exact"/>
        <w:rPr>
          <w:rFonts w:hint="eastAsia" w:ascii="仿宋" w:hAnsi="仿宋" w:eastAsia="仿宋" w:cs="仿宋"/>
          <w:sz w:val="32"/>
          <w:szCs w:val="22"/>
          <w:highlight w:val="none"/>
        </w:rPr>
      </w:pPr>
    </w:p>
    <w:p w14:paraId="5E256B5B">
      <w:pPr>
        <w:pStyle w:val="39"/>
        <w:rPr>
          <w:rFonts w:hint="eastAsia"/>
        </w:rPr>
      </w:pPr>
    </w:p>
    <w:p w14:paraId="7AF40183">
      <w:pPr>
        <w:widowControl/>
        <w:spacing w:line="440" w:lineRule="atLeast"/>
        <w:ind w:firstLine="643" w:firstLineChars="200"/>
        <w:jc w:val="center"/>
        <w:rPr>
          <w:rFonts w:hint="eastAsia" w:ascii="仿宋" w:hAnsi="仿宋" w:eastAsia="仿宋" w:cs="仿宋"/>
          <w:sz w:val="32"/>
          <w:szCs w:val="22"/>
          <w:highlight w:val="none"/>
        </w:rPr>
      </w:pPr>
      <w:r>
        <w:rPr>
          <w:rFonts w:hint="eastAsia" w:ascii="仿宋" w:hAnsi="仿宋" w:eastAsia="仿宋" w:cs="仿宋"/>
          <w:b/>
          <w:bCs/>
          <w:kern w:val="44"/>
          <w:sz w:val="32"/>
          <w:szCs w:val="32"/>
          <w:highlight w:val="none"/>
        </w:rPr>
        <w:t>第</w:t>
      </w:r>
      <w:r>
        <w:rPr>
          <w:rFonts w:hint="eastAsia" w:ascii="仿宋" w:hAnsi="仿宋" w:eastAsia="仿宋" w:cs="仿宋"/>
          <w:b/>
          <w:bCs/>
          <w:kern w:val="44"/>
          <w:sz w:val="32"/>
          <w:szCs w:val="32"/>
          <w:highlight w:val="none"/>
          <w:lang w:eastAsia="zh-CN"/>
        </w:rPr>
        <w:t>三</w:t>
      </w:r>
      <w:r>
        <w:rPr>
          <w:rFonts w:hint="eastAsia" w:ascii="仿宋" w:hAnsi="仿宋" w:eastAsia="仿宋" w:cs="仿宋"/>
          <w:b/>
          <w:bCs/>
          <w:kern w:val="44"/>
          <w:sz w:val="32"/>
          <w:szCs w:val="32"/>
          <w:highlight w:val="none"/>
        </w:rPr>
        <w:t>部分 技术要求</w:t>
      </w:r>
    </w:p>
    <w:p w14:paraId="7932BD29">
      <w:pPr>
        <w:spacing w:line="560" w:lineRule="exact"/>
        <w:ind w:firstLine="562" w:firstLineChars="200"/>
        <w:rPr>
          <w:rFonts w:ascii="黑体" w:hAnsi="黑体" w:eastAsia="黑体"/>
          <w:b/>
          <w:sz w:val="28"/>
          <w:szCs w:val="21"/>
        </w:rPr>
      </w:pPr>
      <w:r>
        <w:rPr>
          <w:rFonts w:hint="eastAsia" w:ascii="黑体" w:hAnsi="黑体" w:eastAsia="黑体"/>
          <w:b/>
          <w:sz w:val="28"/>
          <w:szCs w:val="21"/>
        </w:rPr>
        <w:t>一、需执行的标准</w:t>
      </w:r>
    </w:p>
    <w:p w14:paraId="228191BA">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1）国家相关标准：</w:t>
      </w:r>
      <w:bookmarkStart w:id="15" w:name="_Hlk70148061"/>
      <w:r>
        <w:rPr>
          <w:rFonts w:hint="eastAsia" w:ascii="仿宋" w:hAnsi="仿宋" w:eastAsia="仿宋" w:cs="仿宋"/>
          <w:sz w:val="28"/>
          <w:szCs w:val="21"/>
        </w:rPr>
        <w:t>执行国家相关标准</w:t>
      </w:r>
      <w:bookmarkEnd w:id="15"/>
    </w:p>
    <w:p w14:paraId="097FDF57">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2）行业标准：</w:t>
      </w:r>
      <w:bookmarkStart w:id="16" w:name="_Hlk70148067"/>
      <w:r>
        <w:rPr>
          <w:rFonts w:hint="eastAsia" w:ascii="仿宋" w:hAnsi="仿宋" w:eastAsia="仿宋" w:cs="仿宋"/>
          <w:sz w:val="28"/>
          <w:szCs w:val="21"/>
        </w:rPr>
        <w:t>执行行业相关标准</w:t>
      </w:r>
      <w:bookmarkEnd w:id="16"/>
    </w:p>
    <w:p w14:paraId="49106933">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3）地方标准：</w:t>
      </w:r>
      <w:bookmarkStart w:id="17" w:name="_Hlk70148072"/>
      <w:r>
        <w:rPr>
          <w:rFonts w:hint="eastAsia" w:ascii="仿宋" w:hAnsi="仿宋" w:eastAsia="仿宋" w:cs="仿宋"/>
          <w:sz w:val="28"/>
          <w:szCs w:val="21"/>
        </w:rPr>
        <w:t>执行地方相关标准</w:t>
      </w:r>
      <w:bookmarkEnd w:id="17"/>
    </w:p>
    <w:p w14:paraId="56DB8625">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4）其他标准：详见招标文件</w:t>
      </w:r>
    </w:p>
    <w:p w14:paraId="10A88CAF">
      <w:pPr>
        <w:spacing w:line="560" w:lineRule="exact"/>
        <w:ind w:firstLine="562" w:firstLineChars="200"/>
        <w:rPr>
          <w:rFonts w:ascii="黑体" w:hAnsi="黑体" w:eastAsia="黑体"/>
          <w:b/>
          <w:sz w:val="28"/>
          <w:szCs w:val="21"/>
        </w:rPr>
      </w:pPr>
      <w:r>
        <w:rPr>
          <w:rFonts w:hint="eastAsia" w:ascii="黑体" w:hAnsi="黑体" w:eastAsia="黑体"/>
          <w:b/>
          <w:sz w:val="28"/>
          <w:szCs w:val="21"/>
        </w:rPr>
        <w:t>二、实施及交付</w:t>
      </w:r>
    </w:p>
    <w:p w14:paraId="7B11F5BB">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1）质量要求</w:t>
      </w:r>
    </w:p>
    <w:p w14:paraId="092B12E0">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rPr>
        <w:t>符合国家技术规范、标准要求。</w:t>
      </w:r>
    </w:p>
    <w:p w14:paraId="0279578D">
      <w:pPr>
        <w:spacing w:line="560" w:lineRule="exact"/>
        <w:ind w:firstLine="560" w:firstLineChars="200"/>
        <w:rPr>
          <w:rFonts w:hint="eastAsia" w:ascii="仿宋" w:hAnsi="仿宋" w:eastAsia="仿宋" w:cs="仿宋"/>
          <w:sz w:val="28"/>
          <w:szCs w:val="21"/>
        </w:rPr>
      </w:pPr>
      <w:r>
        <w:rPr>
          <w:rFonts w:hint="eastAsia" w:ascii="仿宋" w:hAnsi="仿宋" w:eastAsia="仿宋" w:cs="仿宋"/>
          <w:sz w:val="28"/>
          <w:szCs w:val="21"/>
          <w:lang w:val="en-US" w:eastAsia="zh-CN"/>
        </w:rPr>
        <w:t>2</w:t>
      </w:r>
      <w:r>
        <w:rPr>
          <w:rFonts w:hint="eastAsia" w:ascii="仿宋" w:hAnsi="仿宋" w:eastAsia="仿宋" w:cs="仿宋"/>
          <w:sz w:val="28"/>
          <w:szCs w:val="21"/>
        </w:rPr>
        <w:t>）安全要求</w:t>
      </w:r>
    </w:p>
    <w:p w14:paraId="0545A42E">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3）交付时间</w:t>
      </w:r>
    </w:p>
    <w:p w14:paraId="3E018DF4">
      <w:pPr>
        <w:spacing w:line="560" w:lineRule="exact"/>
        <w:ind w:firstLine="560" w:firstLineChars="200"/>
        <w:rPr>
          <w:rFonts w:hint="eastAsia" w:ascii="仿宋" w:hAnsi="仿宋" w:eastAsia="仿宋" w:cs="仿宋"/>
          <w:sz w:val="28"/>
          <w:szCs w:val="21"/>
          <w:highlight w:val="none"/>
          <w:lang w:val="en-US" w:eastAsia="zh-CN"/>
        </w:rPr>
      </w:pPr>
      <w:r>
        <w:rPr>
          <w:rFonts w:hint="eastAsia" w:ascii="仿宋" w:hAnsi="仿宋" w:eastAsia="仿宋" w:cs="仿宋"/>
          <w:sz w:val="28"/>
          <w:szCs w:val="21"/>
          <w:highlight w:val="none"/>
          <w:lang w:val="en-US" w:eastAsia="zh-CN"/>
        </w:rPr>
        <w:t>自合同签订之日起45天内安装调试完毕。</w:t>
      </w:r>
    </w:p>
    <w:p w14:paraId="47D69529">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4）交付地点</w:t>
      </w:r>
    </w:p>
    <w:p w14:paraId="6715E580">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采购人指定地点。</w:t>
      </w:r>
    </w:p>
    <w:p w14:paraId="59578045">
      <w:pPr>
        <w:spacing w:line="560" w:lineRule="exact"/>
        <w:ind w:firstLine="560" w:firstLineChars="200"/>
        <w:rPr>
          <w:rFonts w:hint="eastAsia" w:ascii="仿宋" w:hAnsi="仿宋" w:eastAsia="仿宋" w:cs="仿宋"/>
          <w:sz w:val="28"/>
          <w:szCs w:val="21"/>
          <w:lang w:val="en-US" w:eastAsia="zh-CN"/>
        </w:rPr>
      </w:pPr>
      <w:r>
        <w:rPr>
          <w:rFonts w:hint="eastAsia" w:ascii="仿宋" w:hAnsi="仿宋" w:eastAsia="仿宋" w:cs="仿宋"/>
          <w:sz w:val="28"/>
          <w:szCs w:val="21"/>
          <w:lang w:val="en-US" w:eastAsia="zh-CN"/>
        </w:rPr>
        <w:t>5）付款方式</w:t>
      </w:r>
    </w:p>
    <w:p w14:paraId="0D68DFD3">
      <w:pPr>
        <w:pStyle w:val="128"/>
        <w:numPr>
          <w:ilvl w:val="0"/>
          <w:numId w:val="0"/>
        </w:numPr>
        <w:spacing w:line="440" w:lineRule="atLeast"/>
        <w:ind w:leftChars="227"/>
        <w:rPr>
          <w:rFonts w:hint="eastAsia" w:ascii="仿宋" w:hAnsi="仿宋" w:eastAsia="仿宋" w:cs="仿宋"/>
          <w:kern w:val="2"/>
          <w:sz w:val="28"/>
          <w:szCs w:val="21"/>
          <w:highlight w:val="none"/>
          <w:lang w:eastAsia="zh-CN"/>
        </w:rPr>
      </w:pPr>
      <w:r>
        <w:rPr>
          <w:rFonts w:hint="eastAsia" w:ascii="仿宋" w:hAnsi="仿宋" w:eastAsia="仿宋" w:cs="仿宋"/>
          <w:kern w:val="2"/>
          <w:sz w:val="28"/>
          <w:szCs w:val="21"/>
          <w:highlight w:val="none"/>
          <w:lang w:eastAsia="zh-CN"/>
        </w:rPr>
        <w:t>项目完工经验收合格后于2027年底付至合同总价款的40%，2028年底付至合同总价款的70%，2029年底付至合同总价款的90%，若无质量问题余款于2030年底前付清。付款方式根据项目进度、财政资金调拨程度、相关政策、法规、规定变动等因素有调整的，或因涉社会风险稳定、不可抗力等因素有变动的，双方可对付款方式另行协商且需达成一致。</w:t>
      </w:r>
    </w:p>
    <w:p w14:paraId="51097B4F">
      <w:pPr>
        <w:pStyle w:val="128"/>
        <w:numPr>
          <w:ilvl w:val="0"/>
          <w:numId w:val="0"/>
        </w:numPr>
        <w:spacing w:line="440" w:lineRule="atLeast"/>
        <w:ind w:leftChars="227"/>
        <w:rPr>
          <w:rFonts w:hint="eastAsia" w:ascii="仿宋" w:hAnsi="仿宋" w:eastAsia="仿宋" w:cs="仿宋"/>
          <w:kern w:val="2"/>
          <w:sz w:val="28"/>
          <w:szCs w:val="21"/>
          <w:highlight w:val="none"/>
        </w:rPr>
      </w:pPr>
      <w:r>
        <w:rPr>
          <w:rFonts w:hint="eastAsia" w:ascii="仿宋" w:hAnsi="仿宋" w:eastAsia="仿宋" w:cs="仿宋"/>
          <w:kern w:val="2"/>
          <w:sz w:val="28"/>
          <w:szCs w:val="21"/>
          <w:highlight w:val="none"/>
        </w:rPr>
        <w:t>该项目由威海（荣成）海洋高新技术产业园管理委员会建设局委托威海市港城建设集团有限公司进行代建，货款结算时由中标单位向区建设局开具发票，由区建设局进行付款。</w:t>
      </w:r>
    </w:p>
    <w:p w14:paraId="6D771F1B">
      <w:pPr>
        <w:spacing w:line="560" w:lineRule="exact"/>
        <w:ind w:firstLine="562" w:firstLineChars="200"/>
        <w:rPr>
          <w:rFonts w:hint="eastAsia" w:ascii="黑体" w:hAnsi="黑体" w:eastAsia="黑体"/>
          <w:b/>
          <w:sz w:val="28"/>
          <w:szCs w:val="21"/>
          <w:highlight w:val="none"/>
          <w:lang w:eastAsia="zh-CN"/>
        </w:rPr>
      </w:pPr>
      <w:r>
        <w:rPr>
          <w:rFonts w:hint="eastAsia" w:ascii="黑体" w:hAnsi="黑体" w:eastAsia="黑体"/>
          <w:b/>
          <w:sz w:val="28"/>
          <w:szCs w:val="21"/>
          <w:highlight w:val="none"/>
        </w:rPr>
        <w:t>三、</w:t>
      </w:r>
      <w:r>
        <w:rPr>
          <w:rFonts w:hint="eastAsia" w:ascii="黑体" w:hAnsi="黑体" w:eastAsia="黑体"/>
          <w:b/>
          <w:sz w:val="28"/>
          <w:szCs w:val="21"/>
          <w:highlight w:val="none"/>
          <w:lang w:eastAsia="zh-CN"/>
        </w:rPr>
        <w:t>服务要求</w:t>
      </w:r>
    </w:p>
    <w:p w14:paraId="5B0B9A98">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1）设备要求</w:t>
      </w:r>
    </w:p>
    <w:p w14:paraId="3545D27B">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1.进水参数：</w:t>
      </w:r>
    </w:p>
    <w:tbl>
      <w:tblPr>
        <w:tblStyle w:val="47"/>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2032"/>
        <w:gridCol w:w="1310"/>
        <w:gridCol w:w="1129"/>
        <w:gridCol w:w="1265"/>
        <w:gridCol w:w="1250"/>
        <w:gridCol w:w="1158"/>
      </w:tblGrid>
      <w:tr w14:paraId="063FB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855" w:type="dxa"/>
          </w:tcPr>
          <w:p w14:paraId="5B9F177B">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项目类别</w:t>
            </w:r>
          </w:p>
        </w:tc>
        <w:tc>
          <w:tcPr>
            <w:tcW w:w="2032" w:type="dxa"/>
            <w:shd w:val="clear" w:color="auto" w:fill="auto"/>
            <w:vAlign w:val="top"/>
          </w:tcPr>
          <w:p w14:paraId="7BAFEE19">
            <w:pPr>
              <w:wordWrap w:val="0"/>
              <w:autoSpaceDE w:val="0"/>
              <w:autoSpaceDN w:val="0"/>
              <w:spacing w:before="151" w:after="0" w:line="240" w:lineRule="auto"/>
              <w:jc w:val="center"/>
              <w:rPr>
                <w:rFonts w:hint="eastAsia" w:ascii="仿宋" w:hAnsi="仿宋" w:eastAsia="仿宋" w:cs="仿宋"/>
                <w:sz w:val="28"/>
                <w:szCs w:val="28"/>
                <w:lang w:val="en-US"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化学需氧量</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COD</w:t>
            </w:r>
          </w:p>
        </w:tc>
        <w:tc>
          <w:tcPr>
            <w:tcW w:w="1310" w:type="dxa"/>
            <w:shd w:val="clear" w:color="auto" w:fill="auto"/>
            <w:vAlign w:val="top"/>
          </w:tcPr>
          <w:p w14:paraId="556D0FE1">
            <w:pPr>
              <w:wordWrap w:val="0"/>
              <w:autoSpaceDE w:val="0"/>
              <w:autoSpaceDN w:val="0"/>
              <w:spacing w:before="131" w:after="0" w:line="240" w:lineRule="auto"/>
              <w:ind w:firstLine="300"/>
              <w:jc w:val="both"/>
              <w:rPr>
                <w:rFonts w:hint="eastAsia" w:ascii="仿宋" w:hAnsi="仿宋" w:eastAsia="仿宋" w:cs="仿宋"/>
                <w:sz w:val="28"/>
                <w:szCs w:val="28"/>
              </w:rPr>
            </w:pPr>
            <w:r>
              <w:rPr>
                <w:rFonts w:hint="eastAsia" w:ascii="仿宋" w:hAnsi="仿宋" w:eastAsia="仿宋" w:cs="仿宋"/>
                <w:color w:val="000000"/>
                <w:sz w:val="28"/>
                <w:szCs w:val="28"/>
              </w:rPr>
              <w:t>氨氮</w:t>
            </w:r>
          </w:p>
          <w:p w14:paraId="13B03520">
            <w:pPr>
              <w:wordWrap w:val="0"/>
              <w:autoSpaceDE w:val="0"/>
              <w:autoSpaceDN w:val="0"/>
              <w:spacing w:before="0"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NH3-N</w:t>
            </w:r>
          </w:p>
        </w:tc>
        <w:tc>
          <w:tcPr>
            <w:tcW w:w="1129" w:type="dxa"/>
            <w:shd w:val="clear" w:color="auto" w:fill="auto"/>
            <w:vAlign w:val="top"/>
          </w:tcPr>
          <w:p w14:paraId="2A594290">
            <w:pPr>
              <w:wordWrap w:val="0"/>
              <w:autoSpaceDE w:val="0"/>
              <w:autoSpaceDN w:val="0"/>
              <w:spacing w:before="151"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总磷</w:t>
            </w:r>
          </w:p>
          <w:p w14:paraId="39817CEA">
            <w:pPr>
              <w:wordWrap w:val="0"/>
              <w:autoSpaceDE w:val="0"/>
              <w:autoSpaceDN w:val="0"/>
              <w:spacing w:before="0" w:after="0" w:line="240" w:lineRule="auto"/>
              <w:ind w:firstLine="360" w:firstLineChars="0"/>
              <w:jc w:val="both"/>
              <w:rPr>
                <w:rFonts w:hint="eastAsia" w:ascii="仿宋" w:hAnsi="仿宋" w:eastAsia="仿宋" w:cs="仿宋"/>
                <w:sz w:val="28"/>
                <w:szCs w:val="28"/>
              </w:rPr>
            </w:pPr>
            <w:r>
              <w:rPr>
                <w:rFonts w:hint="eastAsia" w:ascii="仿宋" w:hAnsi="仿宋" w:eastAsia="仿宋" w:cs="仿宋"/>
                <w:color w:val="000000"/>
                <w:sz w:val="28"/>
                <w:szCs w:val="28"/>
              </w:rPr>
              <w:t>TP</w:t>
            </w:r>
          </w:p>
        </w:tc>
        <w:tc>
          <w:tcPr>
            <w:tcW w:w="1265" w:type="dxa"/>
            <w:shd w:val="clear" w:color="auto" w:fill="auto"/>
            <w:vAlign w:val="top"/>
          </w:tcPr>
          <w:p w14:paraId="3A510595">
            <w:pPr>
              <w:wordWrap w:val="0"/>
              <w:autoSpaceDE w:val="0"/>
              <w:autoSpaceDN w:val="0"/>
              <w:spacing w:before="151" w:after="0" w:line="240" w:lineRule="auto"/>
              <w:ind w:firstLine="300"/>
              <w:jc w:val="both"/>
              <w:rPr>
                <w:rFonts w:hint="eastAsia" w:ascii="仿宋" w:hAnsi="仿宋" w:eastAsia="仿宋" w:cs="仿宋"/>
                <w:sz w:val="28"/>
                <w:szCs w:val="28"/>
              </w:rPr>
            </w:pPr>
            <w:r>
              <w:rPr>
                <w:rFonts w:hint="eastAsia" w:ascii="仿宋" w:hAnsi="仿宋" w:eastAsia="仿宋" w:cs="仿宋"/>
                <w:color w:val="000000"/>
                <w:sz w:val="28"/>
                <w:szCs w:val="28"/>
              </w:rPr>
              <w:t>总氮</w:t>
            </w:r>
          </w:p>
          <w:p w14:paraId="5F258F00">
            <w:pPr>
              <w:wordWrap w:val="0"/>
              <w:autoSpaceDE w:val="0"/>
              <w:autoSpaceDN w:val="0"/>
              <w:spacing w:before="0"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TN</w:t>
            </w:r>
          </w:p>
        </w:tc>
        <w:tc>
          <w:tcPr>
            <w:tcW w:w="1250" w:type="dxa"/>
            <w:shd w:val="clear" w:color="auto" w:fill="auto"/>
            <w:vAlign w:val="top"/>
          </w:tcPr>
          <w:p w14:paraId="05643938">
            <w:pPr>
              <w:wordWrap w:val="0"/>
              <w:autoSpaceDE w:val="0"/>
              <w:autoSpaceDN w:val="0"/>
              <w:spacing w:before="0" w:after="0" w:line="240" w:lineRule="auto"/>
              <w:ind w:firstLine="0"/>
              <w:jc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悬浮物</w:t>
            </w:r>
          </w:p>
          <w:p w14:paraId="7E09AC30">
            <w:pPr>
              <w:wordWrap w:val="0"/>
              <w:autoSpaceDE w:val="0"/>
              <w:autoSpaceDN w:val="0"/>
              <w:spacing w:before="111"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SS</w:t>
            </w:r>
          </w:p>
        </w:tc>
        <w:tc>
          <w:tcPr>
            <w:tcW w:w="1158" w:type="dxa"/>
            <w:shd w:val="clear" w:color="auto" w:fill="auto"/>
            <w:vAlign w:val="top"/>
          </w:tcPr>
          <w:p w14:paraId="21464B6D">
            <w:pPr>
              <w:wordWrap w:val="0"/>
              <w:autoSpaceDE w:val="0"/>
              <w:autoSpaceDN w:val="0"/>
              <w:spacing w:before="0" w:after="0" w:line="240" w:lineRule="auto"/>
              <w:ind w:firstLine="0"/>
              <w:jc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氯离子</w:t>
            </w:r>
          </w:p>
          <w:p w14:paraId="5A124E4B">
            <w:pPr>
              <w:wordWrap w:val="0"/>
              <w:autoSpaceDE w:val="0"/>
              <w:autoSpaceDN w:val="0"/>
              <w:spacing w:before="111"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CL</w:t>
            </w:r>
          </w:p>
        </w:tc>
      </w:tr>
      <w:tr w14:paraId="49BC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855" w:type="dxa"/>
          </w:tcPr>
          <w:p w14:paraId="233C5396">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w:t>
            </w:r>
          </w:p>
        </w:tc>
        <w:tc>
          <w:tcPr>
            <w:tcW w:w="2032" w:type="dxa"/>
          </w:tcPr>
          <w:p w14:paraId="0A12AE7C">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≤3000</w:t>
            </w:r>
          </w:p>
        </w:tc>
        <w:tc>
          <w:tcPr>
            <w:tcW w:w="1310" w:type="dxa"/>
            <w:vAlign w:val="top"/>
          </w:tcPr>
          <w:p w14:paraId="75A1C41B">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≤200</w:t>
            </w:r>
          </w:p>
        </w:tc>
        <w:tc>
          <w:tcPr>
            <w:tcW w:w="1129" w:type="dxa"/>
            <w:vAlign w:val="top"/>
          </w:tcPr>
          <w:p w14:paraId="44E593AF">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≤35</w:t>
            </w:r>
          </w:p>
        </w:tc>
        <w:tc>
          <w:tcPr>
            <w:tcW w:w="1265" w:type="dxa"/>
            <w:vAlign w:val="top"/>
          </w:tcPr>
          <w:p w14:paraId="4781B5DF">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≤300</w:t>
            </w:r>
          </w:p>
        </w:tc>
        <w:tc>
          <w:tcPr>
            <w:tcW w:w="1250" w:type="dxa"/>
            <w:vAlign w:val="top"/>
          </w:tcPr>
          <w:p w14:paraId="0BACDC70">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≤1000</w:t>
            </w:r>
          </w:p>
        </w:tc>
        <w:tc>
          <w:tcPr>
            <w:tcW w:w="1158" w:type="dxa"/>
            <w:vAlign w:val="top"/>
          </w:tcPr>
          <w:p w14:paraId="47D73A6F">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≤2000</w:t>
            </w:r>
          </w:p>
        </w:tc>
      </w:tr>
      <w:tr w14:paraId="016D4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55" w:type="dxa"/>
            <w:shd w:val="clear" w:color="auto" w:fill="auto"/>
            <w:vAlign w:val="top"/>
          </w:tcPr>
          <w:p w14:paraId="51A815FB">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w:t>
            </w:r>
          </w:p>
        </w:tc>
        <w:tc>
          <w:tcPr>
            <w:tcW w:w="8144" w:type="dxa"/>
            <w:gridSpan w:val="6"/>
            <w:shd w:val="clear" w:color="auto" w:fill="auto"/>
            <w:vAlign w:val="top"/>
          </w:tcPr>
          <w:p w14:paraId="64EB8572">
            <w:pPr>
              <w:rPr>
                <w:rFonts w:hint="eastAsia" w:ascii="仿宋" w:hAnsi="仿宋" w:eastAsia="仿宋" w:cs="仿宋"/>
                <w:sz w:val="28"/>
                <w:szCs w:val="28"/>
                <w:vertAlign w:val="baseline"/>
              </w:rPr>
            </w:pPr>
            <w:r>
              <w:rPr>
                <w:rFonts w:hint="eastAsia" w:ascii="仿宋" w:hAnsi="仿宋" w:eastAsia="仿宋" w:cs="仿宋"/>
                <w:sz w:val="28"/>
                <w:szCs w:val="28"/>
                <w:vertAlign w:val="baseline"/>
                <w:lang w:val="en-US" w:eastAsia="zh-CN"/>
              </w:rPr>
              <w:t>毫克/升</w:t>
            </w:r>
          </w:p>
        </w:tc>
      </w:tr>
      <w:tr w14:paraId="64EF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trPr>
        <w:tc>
          <w:tcPr>
            <w:tcW w:w="8999" w:type="dxa"/>
            <w:gridSpan w:val="7"/>
            <w:shd w:val="clear" w:color="auto" w:fill="auto"/>
            <w:vAlign w:val="top"/>
          </w:tcPr>
          <w:p w14:paraId="6D5F1131">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说明：该污水为城镇生活污水和食品加工厂洗涤海产品的混合污水，采购人仅提供以上参数为该污水处理设备的设计参数，未提供的污水参数投标单位如有需要，可赴多个污水地点现场取样化验，且和采购人沟通确定后，方可设计制造该污水处理设备，该设备设计的出水参数遵照《城镇污水处理厂污染物排放标准》（GB18918-2002）中的一级A标准，日产水量≤600m3。</w:t>
            </w:r>
          </w:p>
          <w:p w14:paraId="4F575B2D">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若投标单位没有去现场取样化验污水参数，直接设计制作污水处理设备而导致该设备处理后的污水出水水质达不到排放标准，由投标人自行承担后果。</w:t>
            </w:r>
          </w:p>
        </w:tc>
      </w:tr>
    </w:tbl>
    <w:p w14:paraId="7272D7AE">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2.中标方在完成设备安装调试后，将在采购人的监督下，按其要求的程序进行试运转，并进行所有必要的试验来证实设备情况良好，且符合招标要求。</w:t>
      </w:r>
    </w:p>
    <w:p w14:paraId="7A227C8E">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3.设备出现故障时，中标单位需保证立即响应采购人的要求。运营期内要求立即完成修复，运营期外则4小时内到达现场，24小时内完成修复。不能修复的保证措施：申请样机，确保采购人正常工作使用。</w:t>
      </w:r>
    </w:p>
    <w:p w14:paraId="77127AF8">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2）运营服务要求</w:t>
      </w:r>
    </w:p>
    <w:p w14:paraId="314EDF81">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1.本项目要求中标单位自设备验收之日起提供为期一年的免费运营。</w:t>
      </w:r>
    </w:p>
    <w:p w14:paraId="5F93C81D">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2.中标方须针对本项目成立专门的项目组，承担污水设备的运营、巡检、维修、质控、数据记录等工作，建立运营档案，确保设备正常运行且出水水质达到要求。</w:t>
      </w:r>
    </w:p>
    <w:p w14:paraId="0396E013">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3.项目负责人应具备相应的项目经验，且具备足够的项目管理经验和能力，负责污水处理设备的调试运营，同时与设备巡检员、水质检测员互相配合。</w:t>
      </w:r>
    </w:p>
    <w:p w14:paraId="045CA5D3">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驻场运营人员不少于6人，其中设备巡检员3名，主要负责设备检查、污水处理运营，同时与污水检测员互相配合；水质检测员3名，主要负责进出污水各项指标的检测，同时与设备巡检员互相配合。要求3班倒，2人/班，实行24小时值班制度。</w:t>
      </w:r>
    </w:p>
    <w:p w14:paraId="52C4775E">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5.运营人员不得无故缺勤和私自换班。值班人员在岗工作期间禁止做与本职工作无关的事情，不得随意脱岗。值班期间如遇到异常情况，要及时向采购人报告，并采取相应措施。</w:t>
      </w:r>
    </w:p>
    <w:p w14:paraId="5FDA2BCB">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6.项目组成员必须稳定，项目组主要人员因不可抗力因素更换的，必须提前5个工作日内向采购人提交书面申请，经采购人同意后方可更换，更换人员必须与原工作人员经验水平相当。</w:t>
      </w:r>
    </w:p>
    <w:p w14:paraId="330AE5C2">
      <w:pPr>
        <w:spacing w:line="56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w:t>
      </w:r>
      <w:r>
        <w:rPr>
          <w:rFonts w:hint="default" w:ascii="仿宋" w:hAnsi="仿宋" w:eastAsia="仿宋" w:cs="仿宋"/>
          <w:sz w:val="28"/>
          <w:szCs w:val="28"/>
          <w:highlight w:val="none"/>
          <w:lang w:val="en-US" w:eastAsia="zh-CN"/>
        </w:rPr>
        <w:t>所派运</w:t>
      </w:r>
      <w:r>
        <w:rPr>
          <w:rFonts w:hint="eastAsia" w:ascii="仿宋" w:hAnsi="仿宋" w:eastAsia="仿宋" w:cs="仿宋"/>
          <w:sz w:val="28"/>
          <w:szCs w:val="28"/>
          <w:highlight w:val="none"/>
          <w:lang w:val="en-US" w:eastAsia="zh-CN"/>
        </w:rPr>
        <w:t>营</w:t>
      </w:r>
      <w:r>
        <w:rPr>
          <w:rFonts w:hint="default" w:ascii="仿宋" w:hAnsi="仿宋" w:eastAsia="仿宋" w:cs="仿宋"/>
          <w:sz w:val="28"/>
          <w:szCs w:val="28"/>
          <w:highlight w:val="none"/>
          <w:lang w:val="en-US" w:eastAsia="zh-CN"/>
        </w:rPr>
        <w:t>人员为中标单位员工,中标单位应与员工签订劳动合同，缴纳社会保险，与招标人不存在劳动关系，因工资发放、保险缴纳等问题引起的纠纷，由中标单位负责处理解决。</w:t>
      </w:r>
    </w:p>
    <w:p w14:paraId="0C65B4AD">
      <w:pPr>
        <w:spacing w:line="560" w:lineRule="exact"/>
        <w:ind w:firstLine="562" w:firstLineChars="200"/>
        <w:rPr>
          <w:rFonts w:hint="eastAsia" w:ascii="黑体" w:hAnsi="黑体" w:eastAsia="黑体"/>
          <w:b/>
          <w:sz w:val="28"/>
          <w:szCs w:val="21"/>
          <w:highlight w:val="none"/>
          <w:lang w:eastAsia="zh-CN"/>
        </w:rPr>
      </w:pPr>
      <w:r>
        <w:rPr>
          <w:rFonts w:hint="eastAsia" w:ascii="黑体" w:hAnsi="黑体" w:eastAsia="黑体"/>
          <w:b/>
          <w:sz w:val="28"/>
          <w:szCs w:val="21"/>
          <w:highlight w:val="none"/>
          <w:lang w:eastAsia="zh-CN"/>
        </w:rPr>
        <w:t>四</w:t>
      </w:r>
      <w:r>
        <w:rPr>
          <w:rFonts w:hint="eastAsia" w:ascii="黑体" w:hAnsi="黑体" w:eastAsia="黑体"/>
          <w:b/>
          <w:sz w:val="28"/>
          <w:szCs w:val="21"/>
          <w:highlight w:val="none"/>
        </w:rPr>
        <w:t>、</w:t>
      </w:r>
      <w:r>
        <w:rPr>
          <w:rFonts w:hint="eastAsia" w:ascii="黑体" w:hAnsi="黑体" w:eastAsia="黑体"/>
          <w:b/>
          <w:sz w:val="28"/>
          <w:szCs w:val="21"/>
          <w:highlight w:val="none"/>
          <w:lang w:eastAsia="zh-CN"/>
        </w:rPr>
        <w:t>验收标准</w:t>
      </w:r>
    </w:p>
    <w:p w14:paraId="6D0EB5D5">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1.整个系统及设备的性能测试在安装调试结束后进行，连续运行6个月，测试结果必须满足技术要求。</w:t>
      </w:r>
    </w:p>
    <w:p w14:paraId="6EBCCF0A">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2.系统及设备由中标人免费运营一年，运营期满后，由采购人组织验收，要求出水水质必须满足《城镇污水处理厂污染物排放标准》（GB18918-2002）中的一级A标准，日产水量≤600m3。</w:t>
      </w:r>
    </w:p>
    <w:p w14:paraId="37FFDD22">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3.采购人将指定第三方检测机构不定期对出水水质进行检测，如出水水质出现3次不符合要求的情况，采购人有权退回设备追回已付价款并解除合同。</w:t>
      </w:r>
    </w:p>
    <w:p w14:paraId="3A530CEF">
      <w:pPr>
        <w:spacing w:line="560" w:lineRule="exact"/>
        <w:ind w:firstLine="562" w:firstLineChars="200"/>
        <w:rPr>
          <w:rFonts w:ascii="黑体" w:hAnsi="黑体" w:eastAsia="黑体"/>
          <w:b/>
          <w:sz w:val="28"/>
          <w:szCs w:val="21"/>
          <w:highlight w:val="none"/>
        </w:rPr>
      </w:pPr>
      <w:r>
        <w:rPr>
          <w:rFonts w:hint="eastAsia" w:ascii="黑体" w:hAnsi="黑体" w:eastAsia="黑体"/>
          <w:b/>
          <w:sz w:val="28"/>
          <w:szCs w:val="21"/>
          <w:highlight w:val="none"/>
          <w:lang w:eastAsia="zh-CN"/>
        </w:rPr>
        <w:t>五、</w:t>
      </w:r>
      <w:r>
        <w:rPr>
          <w:rFonts w:hint="eastAsia" w:ascii="黑体" w:hAnsi="黑体" w:eastAsia="黑体"/>
          <w:b/>
          <w:sz w:val="28"/>
          <w:szCs w:val="21"/>
          <w:highlight w:val="none"/>
        </w:rPr>
        <w:t>其他技术及服务要求</w:t>
      </w:r>
    </w:p>
    <w:p w14:paraId="2EACC7F8">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lang w:eastAsia="zh-CN"/>
        </w:rPr>
        <w:t>无</w:t>
      </w:r>
    </w:p>
    <w:p w14:paraId="47445AFC">
      <w:pPr>
        <w:pStyle w:val="39"/>
        <w:ind w:firstLine="562" w:firstLineChars="200"/>
        <w:rPr>
          <w:rFonts w:hint="eastAsia" w:ascii="黑体" w:hAnsi="黑体" w:eastAsia="黑体" w:cs="Times New Roman"/>
          <w:b/>
          <w:kern w:val="2"/>
          <w:sz w:val="28"/>
          <w:szCs w:val="21"/>
          <w:lang w:val="en-US" w:eastAsia="zh-CN" w:bidi="ar-SA"/>
        </w:rPr>
      </w:pPr>
      <w:r>
        <w:rPr>
          <w:rFonts w:hint="eastAsia" w:ascii="黑体" w:hAnsi="黑体" w:eastAsia="黑体" w:cs="Times New Roman"/>
          <w:b/>
          <w:kern w:val="2"/>
          <w:sz w:val="28"/>
          <w:szCs w:val="21"/>
          <w:lang w:val="en-US" w:eastAsia="zh-CN" w:bidi="ar-SA"/>
        </w:rPr>
        <w:t>六、联系方式</w:t>
      </w:r>
    </w:p>
    <w:p w14:paraId="5521C145">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名  称：威海市港城建设集团有限公司</w:t>
      </w:r>
    </w:p>
    <w:p w14:paraId="59719BE6">
      <w:pPr>
        <w:spacing w:line="560" w:lineRule="exact"/>
        <w:ind w:firstLine="560" w:firstLineChars="200"/>
        <w:rPr>
          <w:rFonts w:hint="eastAsia" w:ascii="仿宋" w:hAnsi="仿宋" w:eastAsia="仿宋" w:cs="仿宋"/>
          <w:sz w:val="28"/>
          <w:szCs w:val="21"/>
          <w:highlight w:val="none"/>
        </w:rPr>
      </w:pPr>
      <w:r>
        <w:rPr>
          <w:rFonts w:hint="eastAsia" w:ascii="仿宋" w:hAnsi="仿宋" w:eastAsia="仿宋" w:cs="仿宋"/>
          <w:sz w:val="28"/>
          <w:szCs w:val="21"/>
          <w:highlight w:val="none"/>
        </w:rPr>
        <w:t xml:space="preserve">地  址：山东省荣成市石岛管理区双山东路589号科创大厦 </w:t>
      </w:r>
    </w:p>
    <w:p w14:paraId="4E43A87A">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联系人： 张艳丽</w:t>
      </w:r>
    </w:p>
    <w:p w14:paraId="250D660D">
      <w:pPr>
        <w:spacing w:line="560" w:lineRule="exact"/>
        <w:ind w:firstLine="560" w:firstLineChars="200"/>
        <w:rPr>
          <w:rFonts w:hint="eastAsia" w:ascii="仿宋" w:hAnsi="仿宋" w:eastAsia="仿宋" w:cs="仿宋"/>
          <w:sz w:val="28"/>
          <w:szCs w:val="21"/>
          <w:highlight w:val="none"/>
          <w:lang w:eastAsia="zh-CN"/>
        </w:rPr>
      </w:pPr>
      <w:r>
        <w:rPr>
          <w:rFonts w:hint="eastAsia" w:ascii="仿宋" w:hAnsi="仿宋" w:eastAsia="仿宋" w:cs="仿宋"/>
          <w:sz w:val="28"/>
          <w:szCs w:val="21"/>
          <w:highlight w:val="none"/>
        </w:rPr>
        <w:t>联系方式：0631-7372599</w:t>
      </w:r>
      <w:r>
        <w:rPr>
          <w:rFonts w:hint="eastAsia" w:ascii="仿宋" w:hAnsi="仿宋" w:eastAsia="仿宋" w:cs="仿宋"/>
          <w:sz w:val="28"/>
          <w:szCs w:val="21"/>
          <w:highlight w:val="none"/>
          <w:lang w:eastAsia="zh-CN"/>
        </w:rPr>
        <w:t xml:space="preserve"> </w:t>
      </w:r>
    </w:p>
    <w:p w14:paraId="50B47990">
      <w:pPr>
        <w:pStyle w:val="40"/>
        <w:keepNext w:val="0"/>
        <w:keepLines w:val="0"/>
        <w:widowControl/>
        <w:suppressLineNumbers w:val="0"/>
        <w:spacing w:before="91" w:beforeAutospacing="0" w:after="0" w:afterAutospacing="0" w:line="14" w:lineRule="atLeast"/>
        <w:ind w:right="0" w:firstLine="5520" w:firstLineChars="2300"/>
        <w:jc w:val="left"/>
        <w:rPr>
          <w:rFonts w:hint="eastAsia"/>
        </w:rPr>
      </w:pPr>
    </w:p>
    <w:p w14:paraId="3AAD2E3F">
      <w:pPr>
        <w:pStyle w:val="40"/>
        <w:keepNext w:val="0"/>
        <w:keepLines w:val="0"/>
        <w:widowControl/>
        <w:suppressLineNumbers w:val="0"/>
        <w:spacing w:before="91" w:beforeAutospacing="0" w:after="0" w:afterAutospacing="0" w:line="14" w:lineRule="atLeast"/>
        <w:ind w:right="0"/>
        <w:jc w:val="left"/>
        <w:rPr>
          <w:rFonts w:hint="eastAsia"/>
        </w:rPr>
      </w:pPr>
    </w:p>
    <w:p w14:paraId="1B7E2698">
      <w:pPr>
        <w:pStyle w:val="40"/>
        <w:keepNext w:val="0"/>
        <w:keepLines w:val="0"/>
        <w:widowControl/>
        <w:suppressLineNumbers w:val="0"/>
        <w:spacing w:before="91" w:beforeAutospacing="0" w:after="0" w:afterAutospacing="0" w:line="14" w:lineRule="atLeast"/>
        <w:ind w:right="0"/>
        <w:jc w:val="left"/>
        <w:rPr>
          <w:rFonts w:hint="eastAsia"/>
        </w:rPr>
      </w:pPr>
    </w:p>
    <w:p w14:paraId="458B5E9A">
      <w:pPr>
        <w:pStyle w:val="40"/>
        <w:keepNext w:val="0"/>
        <w:keepLines w:val="0"/>
        <w:widowControl/>
        <w:suppressLineNumbers w:val="0"/>
        <w:spacing w:before="91" w:beforeAutospacing="0" w:after="0" w:afterAutospacing="0" w:line="14" w:lineRule="atLeast"/>
        <w:ind w:right="0"/>
        <w:jc w:val="left"/>
        <w:rPr>
          <w:rFonts w:hint="eastAsia"/>
        </w:rPr>
      </w:pPr>
    </w:p>
    <w:p w14:paraId="08613EF7">
      <w:pPr>
        <w:pStyle w:val="40"/>
        <w:keepNext w:val="0"/>
        <w:keepLines w:val="0"/>
        <w:widowControl/>
        <w:suppressLineNumbers w:val="0"/>
        <w:spacing w:before="91" w:beforeAutospacing="0" w:after="0" w:afterAutospacing="0" w:line="14" w:lineRule="atLeast"/>
        <w:ind w:right="0"/>
        <w:jc w:val="left"/>
        <w:rPr>
          <w:rFonts w:hint="eastAsia"/>
        </w:rPr>
      </w:pPr>
    </w:p>
    <w:p w14:paraId="7353AC21">
      <w:pPr>
        <w:pStyle w:val="40"/>
        <w:keepNext w:val="0"/>
        <w:keepLines w:val="0"/>
        <w:widowControl/>
        <w:suppressLineNumbers w:val="0"/>
        <w:spacing w:before="91" w:beforeAutospacing="0" w:after="0" w:afterAutospacing="0" w:line="14" w:lineRule="atLeast"/>
        <w:ind w:right="0"/>
        <w:jc w:val="left"/>
        <w:rPr>
          <w:rFonts w:hint="eastAsia"/>
        </w:rPr>
      </w:pPr>
    </w:p>
    <w:p w14:paraId="02DC788F">
      <w:pPr>
        <w:pStyle w:val="40"/>
        <w:keepNext w:val="0"/>
        <w:keepLines w:val="0"/>
        <w:widowControl/>
        <w:suppressLineNumbers w:val="0"/>
        <w:spacing w:before="91" w:beforeAutospacing="0" w:after="0" w:afterAutospacing="0" w:line="14" w:lineRule="atLeast"/>
        <w:ind w:right="0"/>
        <w:jc w:val="left"/>
        <w:rPr>
          <w:rFonts w:hint="eastAsia"/>
        </w:rPr>
      </w:pPr>
    </w:p>
    <w:p w14:paraId="2945345D">
      <w:pPr>
        <w:pStyle w:val="40"/>
        <w:keepNext w:val="0"/>
        <w:keepLines w:val="0"/>
        <w:widowControl/>
        <w:suppressLineNumbers w:val="0"/>
        <w:spacing w:before="91" w:beforeAutospacing="0" w:after="0" w:afterAutospacing="0" w:line="14" w:lineRule="atLeast"/>
        <w:ind w:right="0"/>
        <w:jc w:val="left"/>
        <w:rPr>
          <w:rFonts w:hint="eastAsia"/>
        </w:rPr>
      </w:pPr>
    </w:p>
    <w:p w14:paraId="6421998B">
      <w:pPr>
        <w:pStyle w:val="40"/>
        <w:keepNext w:val="0"/>
        <w:keepLines w:val="0"/>
        <w:widowControl/>
        <w:suppressLineNumbers w:val="0"/>
        <w:spacing w:before="91" w:beforeAutospacing="0" w:after="0" w:afterAutospacing="0" w:line="14" w:lineRule="atLeast"/>
        <w:ind w:right="0"/>
        <w:jc w:val="left"/>
        <w:rPr>
          <w:rFonts w:hint="eastAsia"/>
        </w:rPr>
      </w:pPr>
    </w:p>
    <w:p w14:paraId="0ED9E4F8">
      <w:pPr>
        <w:pStyle w:val="40"/>
        <w:keepNext w:val="0"/>
        <w:keepLines w:val="0"/>
        <w:widowControl/>
        <w:suppressLineNumbers w:val="0"/>
        <w:spacing w:before="91" w:beforeAutospacing="0" w:after="0" w:afterAutospacing="0" w:line="14" w:lineRule="atLeast"/>
        <w:ind w:right="0"/>
        <w:jc w:val="left"/>
        <w:rPr>
          <w:rFonts w:hint="eastAsia"/>
        </w:rPr>
      </w:pPr>
    </w:p>
    <w:p w14:paraId="2CB98512">
      <w:pPr>
        <w:pStyle w:val="40"/>
        <w:keepNext w:val="0"/>
        <w:keepLines w:val="0"/>
        <w:widowControl/>
        <w:suppressLineNumbers w:val="0"/>
        <w:spacing w:before="91" w:beforeAutospacing="0" w:after="0" w:afterAutospacing="0" w:line="14" w:lineRule="atLeast"/>
        <w:ind w:right="0"/>
        <w:jc w:val="left"/>
        <w:rPr>
          <w:rFonts w:hint="eastAsia"/>
        </w:rPr>
      </w:pPr>
    </w:p>
    <w:p w14:paraId="79B22C8E">
      <w:pPr>
        <w:pStyle w:val="40"/>
        <w:keepNext w:val="0"/>
        <w:keepLines w:val="0"/>
        <w:widowControl/>
        <w:suppressLineNumbers w:val="0"/>
        <w:spacing w:before="91" w:beforeAutospacing="0" w:after="0" w:afterAutospacing="0" w:line="14" w:lineRule="atLeast"/>
        <w:ind w:right="0"/>
        <w:jc w:val="left"/>
        <w:rPr>
          <w:rFonts w:hint="eastAsia"/>
        </w:rPr>
      </w:pPr>
    </w:p>
    <w:p w14:paraId="5BAABCF9">
      <w:pPr>
        <w:pStyle w:val="42"/>
        <w:spacing w:before="0" w:after="0" w:line="360" w:lineRule="auto"/>
        <w:ind w:firstLine="646" w:firstLineChars="201"/>
        <w:rPr>
          <w:rFonts w:hint="eastAsia" w:ascii="仿宋" w:hAnsi="仿宋" w:eastAsia="仿宋" w:cs="仿宋"/>
        </w:rPr>
      </w:pPr>
      <w:r>
        <w:rPr>
          <w:rFonts w:hint="eastAsia" w:ascii="仿宋" w:hAnsi="仿宋" w:eastAsia="仿宋" w:cs="仿宋"/>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一、评标原则</w:t>
      </w:r>
    </w:p>
    <w:p w14:paraId="600475CA">
      <w:pPr>
        <w:tabs>
          <w:tab w:val="left" w:pos="540"/>
        </w:tabs>
        <w:spacing w:line="520" w:lineRule="exact"/>
        <w:ind w:firstLine="411" w:firstLineChars="147"/>
        <w:rPr>
          <w:rFonts w:ascii="仿宋" w:hAnsi="仿宋" w:eastAsia="仿宋" w:cs="仿宋"/>
          <w:sz w:val="28"/>
          <w:szCs w:val="28"/>
        </w:rPr>
      </w:pPr>
      <w:r>
        <w:rPr>
          <w:rFonts w:hint="eastAsia" w:ascii="仿宋" w:hAnsi="仿宋" w:eastAsia="仿宋" w:cs="仿宋"/>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3.</w:t>
      </w:r>
      <w:r>
        <w:rPr>
          <w:rFonts w:hint="eastAsia" w:ascii="仿宋" w:hAnsi="仿宋" w:eastAsia="仿宋" w:cs="仿宋"/>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5.</w:t>
      </w:r>
      <w:r>
        <w:rPr>
          <w:rFonts w:hint="eastAsia" w:ascii="仿宋" w:hAnsi="仿宋" w:eastAsia="仿宋" w:cs="仿宋"/>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二、评标程序</w:t>
      </w:r>
    </w:p>
    <w:p w14:paraId="759FA775">
      <w:pPr>
        <w:adjustRightInd w:val="0"/>
        <w:snapToGrid w:val="0"/>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sz w:val="28"/>
          <w:szCs w:val="28"/>
        </w:rPr>
      </w:pPr>
      <w:r>
        <w:rPr>
          <w:rFonts w:hint="eastAsia" w:ascii="仿宋" w:hAnsi="仿宋" w:eastAsia="仿宋" w:cs="仿宋"/>
          <w:bCs/>
          <w:sz w:val="28"/>
          <w:szCs w:val="28"/>
        </w:rPr>
        <w:t>3.</w:t>
      </w:r>
      <w:r>
        <w:rPr>
          <w:rFonts w:hint="eastAsia" w:ascii="仿宋" w:hAnsi="仿宋" w:eastAsia="仿宋" w:cs="仿宋"/>
          <w:b/>
          <w:bCs/>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5.询标和澄清</w:t>
      </w:r>
    </w:p>
    <w:p w14:paraId="2A249CA7">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6.比较与评价</w:t>
      </w:r>
    </w:p>
    <w:p w14:paraId="27598ABC">
      <w:pPr>
        <w:tabs>
          <w:tab w:val="left" w:pos="540"/>
        </w:tabs>
        <w:spacing w:line="520" w:lineRule="exact"/>
        <w:ind w:firstLine="523" w:firstLineChars="187"/>
        <w:rPr>
          <w:rFonts w:hint="eastAsia" w:ascii="仿宋" w:hAnsi="仿宋" w:eastAsia="仿宋" w:cs="仿宋"/>
          <w:sz w:val="28"/>
          <w:szCs w:val="28"/>
        </w:rPr>
      </w:pPr>
      <w:r>
        <w:rPr>
          <w:rFonts w:hint="eastAsia" w:ascii="仿宋" w:hAnsi="仿宋" w:eastAsia="仿宋" w:cs="仿宋"/>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sz w:val="28"/>
          <w:szCs w:val="28"/>
        </w:rPr>
      </w:pPr>
      <w:r>
        <w:rPr>
          <w:rFonts w:hint="eastAsia" w:ascii="仿宋" w:hAnsi="仿宋" w:eastAsia="仿宋" w:cs="仿宋"/>
          <w:b/>
          <w:bCs/>
          <w:sz w:val="28"/>
          <w:szCs w:val="28"/>
        </w:rPr>
        <w:t>7.评标方法</w:t>
      </w:r>
    </w:p>
    <w:p w14:paraId="1B7EC915">
      <w:pPr>
        <w:tabs>
          <w:tab w:val="left" w:pos="54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(1)评标方法：综合评分法。</w:t>
      </w:r>
    </w:p>
    <w:p w14:paraId="7FA6F53E">
      <w:pPr>
        <w:tabs>
          <w:tab w:val="left" w:pos="54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(2)评标细则：</w:t>
      </w:r>
    </w:p>
    <w:tbl>
      <w:tblPr>
        <w:tblStyle w:val="46"/>
        <w:tblW w:w="99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151"/>
        <w:gridCol w:w="5203"/>
        <w:gridCol w:w="973"/>
        <w:gridCol w:w="978"/>
      </w:tblGrid>
      <w:tr w14:paraId="44020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08B6F9E0">
            <w:pPr>
              <w:pStyle w:val="12"/>
              <w:ind w:firstLine="0"/>
              <w:jc w:val="center"/>
              <w:rPr>
                <w:rFonts w:ascii="仿宋" w:hAnsi="仿宋" w:eastAsia="仿宋"/>
                <w:b/>
                <w:sz w:val="24"/>
                <w:szCs w:val="24"/>
                <w:highlight w:val="none"/>
              </w:rPr>
            </w:pPr>
            <w:r>
              <w:rPr>
                <w:rFonts w:hint="eastAsia" w:ascii="仿宋" w:hAnsi="仿宋" w:eastAsia="仿宋"/>
                <w:b/>
                <w:sz w:val="24"/>
                <w:szCs w:val="24"/>
                <w:highlight w:val="none"/>
              </w:rPr>
              <w:t>编号</w:t>
            </w:r>
          </w:p>
        </w:tc>
        <w:tc>
          <w:tcPr>
            <w:tcW w:w="773" w:type="dxa"/>
            <w:shd w:val="clear" w:color="auto" w:fill="D9D9D9"/>
            <w:vAlign w:val="center"/>
          </w:tcPr>
          <w:p w14:paraId="6A2D0C37">
            <w:pPr>
              <w:pStyle w:val="12"/>
              <w:ind w:firstLine="0"/>
              <w:jc w:val="center"/>
              <w:rPr>
                <w:rFonts w:ascii="仿宋" w:hAnsi="仿宋" w:eastAsia="仿宋"/>
                <w:b/>
                <w:sz w:val="24"/>
                <w:szCs w:val="24"/>
                <w:highlight w:val="none"/>
              </w:rPr>
            </w:pPr>
            <w:r>
              <w:rPr>
                <w:rFonts w:hint="eastAsia" w:ascii="仿宋" w:hAnsi="仿宋" w:eastAsia="仿宋"/>
                <w:b/>
                <w:sz w:val="24"/>
                <w:szCs w:val="24"/>
                <w:highlight w:val="none"/>
              </w:rPr>
              <w:t>类型</w:t>
            </w:r>
          </w:p>
        </w:tc>
        <w:tc>
          <w:tcPr>
            <w:tcW w:w="1151" w:type="dxa"/>
            <w:shd w:val="clear" w:color="auto" w:fill="D9D9D9"/>
            <w:vAlign w:val="center"/>
          </w:tcPr>
          <w:p w14:paraId="48345109">
            <w:pPr>
              <w:pStyle w:val="12"/>
              <w:ind w:firstLine="0"/>
              <w:jc w:val="center"/>
              <w:rPr>
                <w:rFonts w:ascii="仿宋" w:hAnsi="仿宋" w:eastAsia="仿宋"/>
                <w:b/>
                <w:sz w:val="24"/>
                <w:szCs w:val="24"/>
                <w:highlight w:val="none"/>
              </w:rPr>
            </w:pPr>
            <w:r>
              <w:rPr>
                <w:rFonts w:hint="eastAsia" w:ascii="仿宋" w:hAnsi="仿宋" w:eastAsia="仿宋"/>
                <w:b/>
                <w:sz w:val="24"/>
                <w:szCs w:val="24"/>
                <w:highlight w:val="none"/>
              </w:rPr>
              <w:t>评分标题</w:t>
            </w:r>
          </w:p>
        </w:tc>
        <w:tc>
          <w:tcPr>
            <w:tcW w:w="5203" w:type="dxa"/>
            <w:shd w:val="clear" w:color="auto" w:fill="D9D9D9"/>
            <w:vAlign w:val="center"/>
          </w:tcPr>
          <w:p w14:paraId="4DF2903C">
            <w:pPr>
              <w:pStyle w:val="12"/>
              <w:ind w:firstLine="0"/>
              <w:jc w:val="center"/>
              <w:rPr>
                <w:rFonts w:ascii="仿宋" w:hAnsi="仿宋" w:eastAsia="仿宋"/>
                <w:b/>
                <w:sz w:val="24"/>
                <w:szCs w:val="24"/>
                <w:highlight w:val="none"/>
              </w:rPr>
            </w:pPr>
            <w:r>
              <w:rPr>
                <w:rFonts w:hint="eastAsia" w:ascii="仿宋" w:hAnsi="仿宋" w:eastAsia="仿宋"/>
                <w:b/>
                <w:sz w:val="24"/>
                <w:szCs w:val="24"/>
                <w:highlight w:val="none"/>
              </w:rPr>
              <w:t>评分标准</w:t>
            </w:r>
          </w:p>
        </w:tc>
        <w:tc>
          <w:tcPr>
            <w:tcW w:w="973" w:type="dxa"/>
            <w:shd w:val="clear" w:color="auto" w:fill="D9D9D9"/>
            <w:vAlign w:val="center"/>
          </w:tcPr>
          <w:p w14:paraId="57660E10">
            <w:pPr>
              <w:pStyle w:val="12"/>
              <w:ind w:firstLine="0"/>
              <w:jc w:val="center"/>
              <w:rPr>
                <w:rFonts w:ascii="仿宋" w:hAnsi="仿宋" w:eastAsia="仿宋"/>
                <w:b/>
                <w:sz w:val="24"/>
                <w:szCs w:val="24"/>
                <w:highlight w:val="none"/>
              </w:rPr>
            </w:pPr>
            <w:r>
              <w:rPr>
                <w:rFonts w:hint="eastAsia" w:ascii="仿宋" w:hAnsi="仿宋" w:eastAsia="仿宋"/>
                <w:b/>
                <w:sz w:val="24"/>
                <w:szCs w:val="24"/>
                <w:highlight w:val="none"/>
              </w:rPr>
              <w:t>性质</w:t>
            </w:r>
          </w:p>
        </w:tc>
        <w:tc>
          <w:tcPr>
            <w:tcW w:w="978" w:type="dxa"/>
            <w:shd w:val="clear" w:color="auto" w:fill="D9D9D9"/>
            <w:vAlign w:val="center"/>
          </w:tcPr>
          <w:p w14:paraId="3FA8D8AB">
            <w:pPr>
              <w:pStyle w:val="12"/>
              <w:ind w:firstLine="0"/>
              <w:jc w:val="center"/>
              <w:rPr>
                <w:rFonts w:ascii="仿宋" w:hAnsi="仿宋" w:eastAsia="仿宋"/>
                <w:b/>
                <w:sz w:val="24"/>
                <w:szCs w:val="24"/>
                <w:highlight w:val="none"/>
              </w:rPr>
            </w:pPr>
            <w:r>
              <w:rPr>
                <w:rFonts w:hint="eastAsia" w:ascii="仿宋" w:hAnsi="仿宋" w:eastAsia="仿宋"/>
                <w:b/>
                <w:sz w:val="24"/>
                <w:szCs w:val="24"/>
                <w:highlight w:val="none"/>
              </w:rPr>
              <w:t>分数</w:t>
            </w:r>
          </w:p>
        </w:tc>
      </w:tr>
      <w:tr w14:paraId="0A35F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232FB2D">
            <w:pPr>
              <w:pStyle w:val="12"/>
              <w:ind w:firstLine="0"/>
              <w:jc w:val="center"/>
              <w:rPr>
                <w:rFonts w:ascii="仿宋" w:hAnsi="仿宋" w:eastAsia="仿宋"/>
                <w:sz w:val="24"/>
                <w:szCs w:val="24"/>
                <w:highlight w:val="none"/>
              </w:rPr>
            </w:pPr>
            <w:r>
              <w:rPr>
                <w:rFonts w:hint="eastAsia" w:ascii="仿宋" w:hAnsi="仿宋" w:eastAsia="仿宋" w:cs="方正楷体简体"/>
                <w:sz w:val="24"/>
                <w:szCs w:val="24"/>
                <w:highlight w:val="none"/>
              </w:rPr>
              <w:t>1.01</w:t>
            </w:r>
          </w:p>
        </w:tc>
        <w:tc>
          <w:tcPr>
            <w:tcW w:w="773" w:type="dxa"/>
            <w:vAlign w:val="center"/>
          </w:tcPr>
          <w:p w14:paraId="3755F745">
            <w:pPr>
              <w:pStyle w:val="12"/>
              <w:ind w:firstLine="0"/>
              <w:jc w:val="center"/>
              <w:rPr>
                <w:rFonts w:ascii="仿宋" w:hAnsi="仿宋" w:eastAsia="仿宋"/>
                <w:sz w:val="24"/>
                <w:szCs w:val="24"/>
                <w:highlight w:val="none"/>
              </w:rPr>
            </w:pPr>
            <w:r>
              <w:rPr>
                <w:rFonts w:hint="eastAsia" w:ascii="仿宋" w:hAnsi="仿宋" w:eastAsia="仿宋" w:cs="方正楷体简体"/>
                <w:sz w:val="24"/>
                <w:szCs w:val="24"/>
                <w:highlight w:val="none"/>
              </w:rPr>
              <w:t>价格</w:t>
            </w:r>
          </w:p>
        </w:tc>
        <w:tc>
          <w:tcPr>
            <w:tcW w:w="1151" w:type="dxa"/>
            <w:vAlign w:val="center"/>
          </w:tcPr>
          <w:p w14:paraId="0C2D1AA4">
            <w:pPr>
              <w:pStyle w:val="12"/>
              <w:ind w:firstLine="0"/>
              <w:jc w:val="center"/>
              <w:rPr>
                <w:rFonts w:ascii="仿宋" w:hAnsi="仿宋" w:eastAsia="仿宋"/>
                <w:sz w:val="24"/>
                <w:szCs w:val="24"/>
                <w:highlight w:val="none"/>
              </w:rPr>
            </w:pPr>
            <w:r>
              <w:rPr>
                <w:rFonts w:hint="eastAsia" w:ascii="仿宋" w:hAnsi="仿宋" w:eastAsia="仿宋" w:cs="方正楷体简体"/>
                <w:sz w:val="24"/>
                <w:szCs w:val="24"/>
                <w:highlight w:val="none"/>
              </w:rPr>
              <w:t>报价</w:t>
            </w:r>
          </w:p>
        </w:tc>
        <w:tc>
          <w:tcPr>
            <w:tcW w:w="5203" w:type="dxa"/>
            <w:vAlign w:val="center"/>
          </w:tcPr>
          <w:p w14:paraId="22226094">
            <w:pPr>
              <w:pStyle w:val="12"/>
              <w:spacing w:line="400" w:lineRule="exact"/>
              <w:ind w:left="0" w:leftChars="0" w:firstLine="0" w:firstLineChars="0"/>
              <w:rPr>
                <w:rFonts w:hint="eastAsia" w:ascii="仿宋" w:hAnsi="仿宋" w:eastAsia="仿宋" w:cs="方正楷体简体"/>
                <w:sz w:val="24"/>
                <w:szCs w:val="24"/>
                <w:highlight w:val="none"/>
              </w:rPr>
            </w:pPr>
            <w:r>
              <w:rPr>
                <w:rFonts w:hint="eastAsia" w:ascii="仿宋" w:hAnsi="仿宋" w:eastAsia="仿宋" w:cs="方正楷体简体"/>
                <w:sz w:val="24"/>
                <w:szCs w:val="24"/>
                <w:highlight w:val="none"/>
              </w:rPr>
              <w:t>评标基准价的计算方法:当有效投标单位家数&gt;5家，评标基准价=(所有投标人的有效报价之和-有效报价的最高值-有效报价的最低值)算术平均值;</w:t>
            </w:r>
            <w:bookmarkStart w:id="24" w:name="_GoBack"/>
            <w:bookmarkEnd w:id="24"/>
          </w:p>
          <w:p w14:paraId="115AA807">
            <w:pPr>
              <w:pStyle w:val="12"/>
              <w:spacing w:line="400" w:lineRule="exact"/>
              <w:ind w:left="0" w:leftChars="0" w:firstLine="0" w:firstLineChars="0"/>
              <w:rPr>
                <w:rFonts w:hint="eastAsia" w:ascii="仿宋" w:hAnsi="仿宋" w:eastAsia="仿宋" w:cs="方正楷体简体"/>
                <w:sz w:val="24"/>
                <w:szCs w:val="24"/>
                <w:highlight w:val="none"/>
              </w:rPr>
            </w:pPr>
            <w:r>
              <w:rPr>
                <w:rFonts w:hint="eastAsia" w:ascii="仿宋" w:hAnsi="仿宋" w:eastAsia="仿宋" w:cs="方正楷体简体"/>
                <w:sz w:val="24"/>
                <w:szCs w:val="24"/>
                <w:highlight w:val="none"/>
              </w:rPr>
              <w:t>当有效投标单位数≤5家，评标基准价=所有投标人的有效报价的算术平均值;</w:t>
            </w:r>
          </w:p>
          <w:p w14:paraId="5D8DE28C">
            <w:pPr>
              <w:pStyle w:val="12"/>
              <w:spacing w:line="400" w:lineRule="exact"/>
              <w:ind w:left="0" w:leftChars="0" w:firstLine="0" w:firstLineChars="0"/>
              <w:rPr>
                <w:rFonts w:ascii="仿宋" w:hAnsi="仿宋" w:eastAsia="仿宋" w:cs="方正楷体简体"/>
                <w:sz w:val="24"/>
                <w:szCs w:val="24"/>
                <w:highlight w:val="none"/>
              </w:rPr>
            </w:pPr>
            <w:r>
              <w:rPr>
                <w:rFonts w:hint="eastAsia" w:ascii="仿宋" w:hAnsi="仿宋" w:eastAsia="仿宋" w:cs="方正楷体简体"/>
                <w:sz w:val="24"/>
                <w:szCs w:val="24"/>
                <w:highlight w:val="none"/>
              </w:rPr>
              <w:t>投标报价等于评标基准价得分</w:t>
            </w:r>
            <w:r>
              <w:rPr>
                <w:rFonts w:hint="eastAsia" w:ascii="仿宋" w:hAnsi="仿宋" w:eastAsia="仿宋" w:cs="方正楷体简体"/>
                <w:sz w:val="24"/>
                <w:szCs w:val="24"/>
                <w:highlight w:val="none"/>
                <w:lang w:val="en-US" w:eastAsia="zh-CN"/>
              </w:rPr>
              <w:t>3</w:t>
            </w:r>
            <w:r>
              <w:rPr>
                <w:rFonts w:hint="eastAsia" w:ascii="仿宋" w:hAnsi="仿宋" w:eastAsia="仿宋" w:cs="方正楷体简体"/>
                <w:sz w:val="24"/>
                <w:szCs w:val="24"/>
                <w:highlight w:val="none"/>
              </w:rPr>
              <w:t>0分。投标报价每高于评标基准价1%扣0.1分，每低于评标基准价1%扣0.1分，最低计至0分。偏离不足1%的，按照插入法计算得分，得分精确到小数点后2位。</w:t>
            </w:r>
          </w:p>
        </w:tc>
        <w:tc>
          <w:tcPr>
            <w:tcW w:w="973" w:type="dxa"/>
            <w:vAlign w:val="center"/>
          </w:tcPr>
          <w:p w14:paraId="6183455A">
            <w:pPr>
              <w:pStyle w:val="12"/>
              <w:ind w:firstLine="0"/>
              <w:jc w:val="center"/>
              <w:rPr>
                <w:rFonts w:ascii="仿宋" w:hAnsi="仿宋" w:eastAsia="仿宋"/>
                <w:sz w:val="24"/>
                <w:szCs w:val="24"/>
                <w:highlight w:val="none"/>
              </w:rPr>
            </w:pPr>
            <w:r>
              <w:rPr>
                <w:rFonts w:hint="eastAsia" w:ascii="仿宋" w:hAnsi="仿宋" w:eastAsia="仿宋" w:cs="方正楷体简体"/>
                <w:sz w:val="24"/>
                <w:szCs w:val="24"/>
                <w:highlight w:val="none"/>
              </w:rPr>
              <w:t>价格分</w:t>
            </w:r>
          </w:p>
        </w:tc>
        <w:tc>
          <w:tcPr>
            <w:tcW w:w="978" w:type="dxa"/>
            <w:vAlign w:val="center"/>
          </w:tcPr>
          <w:p w14:paraId="6644FA8E">
            <w:pPr>
              <w:pStyle w:val="12"/>
              <w:ind w:firstLine="0"/>
              <w:jc w:val="center"/>
              <w:rPr>
                <w:rFonts w:ascii="仿宋" w:hAnsi="仿宋" w:eastAsia="仿宋"/>
                <w:sz w:val="24"/>
                <w:szCs w:val="24"/>
                <w:highlight w:val="none"/>
              </w:rPr>
            </w:pPr>
            <w:r>
              <w:rPr>
                <w:rFonts w:hint="eastAsia" w:ascii="仿宋" w:hAnsi="仿宋" w:eastAsia="仿宋" w:cs="方正楷体简体"/>
                <w:sz w:val="24"/>
                <w:szCs w:val="24"/>
                <w:highlight w:val="none"/>
              </w:rPr>
              <w:t>3</w:t>
            </w:r>
            <w:r>
              <w:rPr>
                <w:rFonts w:ascii="仿宋" w:hAnsi="仿宋" w:eastAsia="仿宋" w:cs="方正楷体简体"/>
                <w:sz w:val="24"/>
                <w:szCs w:val="24"/>
                <w:highlight w:val="none"/>
              </w:rPr>
              <w:t>0</w:t>
            </w:r>
            <w:r>
              <w:rPr>
                <w:rFonts w:hint="eastAsia" w:ascii="仿宋" w:hAnsi="仿宋" w:eastAsia="仿宋" w:cs="方正楷体简体"/>
                <w:sz w:val="24"/>
                <w:szCs w:val="24"/>
                <w:highlight w:val="none"/>
              </w:rPr>
              <w:t>.00</w:t>
            </w:r>
          </w:p>
        </w:tc>
      </w:tr>
      <w:tr w14:paraId="218CA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0D97FAF">
            <w:pPr>
              <w:pStyle w:val="12"/>
              <w:ind w:firstLine="0"/>
              <w:jc w:val="center"/>
              <w:rPr>
                <w:rFonts w:ascii="仿宋" w:hAnsi="仿宋" w:eastAsia="仿宋" w:cs="方正楷体简体"/>
                <w:sz w:val="24"/>
                <w:szCs w:val="24"/>
                <w:highlight w:val="none"/>
              </w:rPr>
            </w:pPr>
            <w:r>
              <w:rPr>
                <w:rFonts w:hint="eastAsia" w:ascii="仿宋" w:hAnsi="仿宋" w:eastAsia="仿宋" w:cs="方正楷体简体"/>
                <w:sz w:val="24"/>
                <w:szCs w:val="24"/>
                <w:highlight w:val="none"/>
              </w:rPr>
              <w:t>1</w:t>
            </w:r>
            <w:r>
              <w:rPr>
                <w:rFonts w:ascii="仿宋" w:hAnsi="仿宋" w:eastAsia="仿宋" w:cs="方正楷体简体"/>
                <w:sz w:val="24"/>
                <w:szCs w:val="24"/>
                <w:highlight w:val="none"/>
              </w:rPr>
              <w:t>.0</w:t>
            </w:r>
            <w:r>
              <w:rPr>
                <w:rFonts w:hint="eastAsia" w:ascii="仿宋" w:hAnsi="仿宋" w:eastAsia="仿宋" w:cs="方正楷体简体"/>
                <w:sz w:val="24"/>
                <w:szCs w:val="24"/>
                <w:highlight w:val="none"/>
              </w:rPr>
              <w:t>2</w:t>
            </w:r>
          </w:p>
        </w:tc>
        <w:tc>
          <w:tcPr>
            <w:tcW w:w="773" w:type="dxa"/>
            <w:vAlign w:val="center"/>
          </w:tcPr>
          <w:p w14:paraId="203BA415">
            <w:pPr>
              <w:jc w:val="center"/>
              <w:rPr>
                <w:rFonts w:ascii="仿宋" w:hAnsi="仿宋" w:eastAsia="仿宋" w:cs="方正楷体简体"/>
                <w:sz w:val="24"/>
                <w:highlight w:val="none"/>
              </w:rPr>
            </w:pPr>
            <w:r>
              <w:rPr>
                <w:rFonts w:hint="eastAsia" w:ascii="仿宋" w:hAnsi="仿宋" w:eastAsia="仿宋" w:cs="方正楷体简体"/>
                <w:sz w:val="24"/>
                <w:highlight w:val="none"/>
              </w:rPr>
              <w:t>商务</w:t>
            </w:r>
          </w:p>
        </w:tc>
        <w:tc>
          <w:tcPr>
            <w:tcW w:w="1151" w:type="dxa"/>
            <w:vAlign w:val="center"/>
          </w:tcPr>
          <w:p w14:paraId="7D386C42">
            <w:pPr>
              <w:jc w:val="center"/>
              <w:rPr>
                <w:rFonts w:ascii="仿宋" w:hAnsi="仿宋" w:eastAsia="仿宋" w:cs="方正楷体简体"/>
                <w:sz w:val="24"/>
                <w:highlight w:val="none"/>
              </w:rPr>
            </w:pPr>
            <w:r>
              <w:rPr>
                <w:rFonts w:hint="eastAsia" w:ascii="仿宋" w:hAnsi="仿宋" w:eastAsia="仿宋" w:cs="方正楷体简体"/>
                <w:sz w:val="24"/>
                <w:highlight w:val="none"/>
              </w:rPr>
              <w:t>业绩</w:t>
            </w:r>
          </w:p>
        </w:tc>
        <w:tc>
          <w:tcPr>
            <w:tcW w:w="5203" w:type="dxa"/>
            <w:vAlign w:val="center"/>
          </w:tcPr>
          <w:p w14:paraId="166BACFC">
            <w:pPr>
              <w:pStyle w:val="12"/>
              <w:spacing w:line="400" w:lineRule="exact"/>
              <w:ind w:left="0" w:leftChars="0" w:firstLine="0" w:firstLineChars="0"/>
              <w:rPr>
                <w:rFonts w:ascii="仿宋" w:hAnsi="仿宋" w:eastAsia="仿宋" w:cs="方正楷体简体"/>
                <w:highlight w:val="none"/>
              </w:rPr>
            </w:pPr>
            <w:r>
              <w:rPr>
                <w:rFonts w:hint="eastAsia" w:ascii="仿宋" w:hAnsi="仿宋" w:eastAsia="仿宋" w:cs="方正楷体简体"/>
                <w:sz w:val="24"/>
                <w:szCs w:val="24"/>
                <w:highlight w:val="none"/>
              </w:rPr>
              <w:t>投标人提供的202</w:t>
            </w:r>
            <w:r>
              <w:rPr>
                <w:rFonts w:hint="eastAsia" w:ascii="仿宋" w:hAnsi="仿宋" w:eastAsia="仿宋" w:cs="方正楷体简体"/>
                <w:sz w:val="24"/>
                <w:szCs w:val="24"/>
                <w:highlight w:val="none"/>
                <w:lang w:val="en-US" w:eastAsia="zh-CN"/>
              </w:rPr>
              <w:t>3</w:t>
            </w:r>
            <w:r>
              <w:rPr>
                <w:rFonts w:hint="eastAsia" w:ascii="仿宋" w:hAnsi="仿宋" w:eastAsia="仿宋" w:cs="方正楷体简体"/>
                <w:sz w:val="24"/>
                <w:szCs w:val="24"/>
                <w:highlight w:val="none"/>
              </w:rPr>
              <w:t>年1月1日至今所承揽的同类项目业绩（以合同签订时间为准），每有一项得1分，本项最高得3分。投标文件中需附合同扫描件，否则不得分</w:t>
            </w:r>
            <w:r>
              <w:rPr>
                <w:rFonts w:ascii="仿宋" w:hAnsi="仿宋" w:eastAsia="仿宋" w:cs="方正楷体简体"/>
                <w:sz w:val="24"/>
                <w:szCs w:val="24"/>
                <w:highlight w:val="none"/>
              </w:rPr>
              <w:t>。</w:t>
            </w:r>
          </w:p>
        </w:tc>
        <w:tc>
          <w:tcPr>
            <w:tcW w:w="973" w:type="dxa"/>
            <w:vAlign w:val="center"/>
          </w:tcPr>
          <w:p w14:paraId="746F3A33">
            <w:pPr>
              <w:jc w:val="center"/>
              <w:rPr>
                <w:rFonts w:ascii="仿宋" w:hAnsi="仿宋" w:eastAsia="仿宋" w:cs="方正楷体简体"/>
                <w:sz w:val="24"/>
                <w:highlight w:val="none"/>
              </w:rPr>
            </w:pPr>
            <w:r>
              <w:rPr>
                <w:rFonts w:hint="eastAsia" w:ascii="仿宋" w:hAnsi="仿宋" w:eastAsia="仿宋" w:cs="仿宋"/>
                <w:bCs/>
                <w:sz w:val="24"/>
                <w:highlight w:val="none"/>
              </w:rPr>
              <w:t>客观分</w:t>
            </w:r>
          </w:p>
        </w:tc>
        <w:tc>
          <w:tcPr>
            <w:tcW w:w="978" w:type="dxa"/>
            <w:vAlign w:val="center"/>
          </w:tcPr>
          <w:p w14:paraId="28EA511D">
            <w:pPr>
              <w:jc w:val="center"/>
              <w:rPr>
                <w:rFonts w:ascii="仿宋" w:hAnsi="仿宋" w:eastAsia="仿宋" w:cs="方正楷体简体"/>
                <w:sz w:val="24"/>
                <w:highlight w:val="none"/>
              </w:rPr>
            </w:pPr>
            <w:r>
              <w:rPr>
                <w:rFonts w:ascii="仿宋" w:hAnsi="仿宋" w:eastAsia="仿宋" w:cs="仿宋"/>
                <w:bCs/>
                <w:sz w:val="24"/>
                <w:highlight w:val="none"/>
              </w:rPr>
              <w:t>3</w:t>
            </w:r>
            <w:r>
              <w:rPr>
                <w:rFonts w:hint="eastAsia" w:ascii="仿宋" w:hAnsi="仿宋" w:eastAsia="仿宋" w:cs="仿宋"/>
                <w:bCs/>
                <w:sz w:val="24"/>
                <w:highlight w:val="none"/>
              </w:rPr>
              <w:t>.00</w:t>
            </w:r>
          </w:p>
        </w:tc>
      </w:tr>
      <w:tr w14:paraId="0258F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9A197B1">
            <w:pPr>
              <w:pStyle w:val="12"/>
              <w:ind w:firstLine="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1.03</w:t>
            </w:r>
          </w:p>
        </w:tc>
        <w:tc>
          <w:tcPr>
            <w:tcW w:w="773" w:type="dxa"/>
            <w:vAlign w:val="center"/>
          </w:tcPr>
          <w:p w14:paraId="75666127">
            <w:pPr>
              <w:pStyle w:val="12"/>
              <w:ind w:firstLine="0"/>
              <w:jc w:val="center"/>
              <w:rPr>
                <w:rFonts w:hint="eastAsia" w:ascii="仿宋" w:hAnsi="仿宋" w:eastAsia="仿宋" w:cs="方正楷体简体"/>
                <w:sz w:val="24"/>
                <w:highlight w:val="none"/>
                <w:lang w:val="en-US" w:eastAsia="zh-CN"/>
              </w:rPr>
            </w:pPr>
            <w:r>
              <w:rPr>
                <w:rFonts w:hint="eastAsia" w:ascii="仿宋" w:hAnsi="仿宋" w:eastAsia="仿宋" w:cs="方正楷体简体"/>
                <w:sz w:val="24"/>
                <w:highlight w:val="none"/>
                <w:lang w:val="en-US" w:eastAsia="zh-CN"/>
              </w:rPr>
              <w:t>商务</w:t>
            </w:r>
          </w:p>
        </w:tc>
        <w:tc>
          <w:tcPr>
            <w:tcW w:w="1151" w:type="dxa"/>
            <w:vAlign w:val="center"/>
          </w:tcPr>
          <w:p w14:paraId="737C1A91">
            <w:pPr>
              <w:pStyle w:val="12"/>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质保期</w:t>
            </w:r>
          </w:p>
        </w:tc>
        <w:tc>
          <w:tcPr>
            <w:tcW w:w="5203" w:type="dxa"/>
            <w:vAlign w:val="center"/>
          </w:tcPr>
          <w:p w14:paraId="07E80FC7">
            <w:pPr>
              <w:pStyle w:val="12"/>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不能满足</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要求的，报价无效;满足</w:t>
            </w:r>
            <w:r>
              <w:rPr>
                <w:rFonts w:hint="eastAsia" w:ascii="仿宋" w:hAnsi="仿宋" w:eastAsia="仿宋" w:cs="仿宋"/>
                <w:sz w:val="24"/>
                <w:szCs w:val="24"/>
                <w:highlight w:val="none"/>
                <w:lang w:eastAsia="zh-CN"/>
              </w:rPr>
              <w:t>招标文件</w:t>
            </w:r>
            <w:r>
              <w:rPr>
                <w:rFonts w:hint="eastAsia" w:ascii="仿宋" w:hAnsi="仿宋" w:eastAsia="仿宋" w:cs="仿宋"/>
                <w:sz w:val="24"/>
                <w:szCs w:val="24"/>
                <w:highlight w:val="none"/>
              </w:rPr>
              <w:t>要求的不得分</w:t>
            </w:r>
            <w:r>
              <w:rPr>
                <w:rFonts w:hint="eastAsia" w:ascii="仿宋" w:hAnsi="仿宋" w:eastAsia="仿宋" w:cs="仿宋"/>
                <w:sz w:val="24"/>
                <w:szCs w:val="24"/>
                <w:highlight w:val="none"/>
                <w:lang w:eastAsia="zh-CN"/>
              </w:rPr>
              <w:t>，在此基础上</w:t>
            </w:r>
            <w:r>
              <w:rPr>
                <w:rFonts w:hint="eastAsia" w:ascii="仿宋" w:hAnsi="仿宋" w:eastAsia="仿宋" w:cs="仿宋"/>
                <w:sz w:val="24"/>
                <w:szCs w:val="24"/>
                <w:highlight w:val="none"/>
              </w:rPr>
              <w:t>产品质保期每增加一年得1分，最高得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w:t>
            </w:r>
          </w:p>
        </w:tc>
        <w:tc>
          <w:tcPr>
            <w:tcW w:w="973" w:type="dxa"/>
            <w:vAlign w:val="center"/>
          </w:tcPr>
          <w:p w14:paraId="0683DD1B">
            <w:pPr>
              <w:pStyle w:val="12"/>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客观分</w:t>
            </w:r>
          </w:p>
        </w:tc>
        <w:tc>
          <w:tcPr>
            <w:tcW w:w="978" w:type="dxa"/>
            <w:vAlign w:val="center"/>
          </w:tcPr>
          <w:p w14:paraId="68CAB979">
            <w:pPr>
              <w:pStyle w:val="12"/>
              <w:ind w:firstLine="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3.00</w:t>
            </w:r>
          </w:p>
        </w:tc>
      </w:tr>
      <w:tr w14:paraId="652A3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BEA39A5">
            <w:pPr>
              <w:pStyle w:val="12"/>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ascii="仿宋" w:hAnsi="仿宋" w:eastAsia="仿宋" w:cs="仿宋"/>
                <w:sz w:val="24"/>
                <w:szCs w:val="24"/>
                <w:highlight w:val="none"/>
              </w:rPr>
              <w:t>.0</w:t>
            </w:r>
            <w:r>
              <w:rPr>
                <w:rFonts w:hint="eastAsia" w:ascii="仿宋" w:hAnsi="仿宋" w:eastAsia="仿宋" w:cs="仿宋"/>
                <w:sz w:val="24"/>
                <w:szCs w:val="24"/>
                <w:highlight w:val="none"/>
                <w:lang w:val="en-US" w:eastAsia="zh-CN"/>
              </w:rPr>
              <w:t>4</w:t>
            </w:r>
          </w:p>
        </w:tc>
        <w:tc>
          <w:tcPr>
            <w:tcW w:w="773" w:type="dxa"/>
            <w:vAlign w:val="center"/>
          </w:tcPr>
          <w:p w14:paraId="15391E22">
            <w:pPr>
              <w:pStyle w:val="12"/>
              <w:ind w:firstLine="0"/>
              <w:jc w:val="center"/>
              <w:rPr>
                <w:rFonts w:hint="eastAsia" w:ascii="仿宋" w:hAnsi="仿宋" w:eastAsia="仿宋" w:cs="仿宋"/>
                <w:sz w:val="24"/>
                <w:szCs w:val="24"/>
                <w:highlight w:val="none"/>
                <w:lang w:eastAsia="zh-CN"/>
              </w:rPr>
            </w:pPr>
            <w:r>
              <w:rPr>
                <w:rFonts w:hint="eastAsia" w:ascii="仿宋" w:hAnsi="仿宋" w:eastAsia="仿宋" w:cs="方正楷体简体"/>
                <w:sz w:val="24"/>
                <w:highlight w:val="none"/>
                <w:lang w:eastAsia="zh-CN"/>
              </w:rPr>
              <w:t>技术</w:t>
            </w:r>
          </w:p>
        </w:tc>
        <w:tc>
          <w:tcPr>
            <w:tcW w:w="1151" w:type="dxa"/>
            <w:vAlign w:val="center"/>
          </w:tcPr>
          <w:p w14:paraId="3DCA4192">
            <w:pPr>
              <w:pStyle w:val="12"/>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供货安装方案</w:t>
            </w:r>
          </w:p>
        </w:tc>
        <w:tc>
          <w:tcPr>
            <w:tcW w:w="5203" w:type="dxa"/>
            <w:vAlign w:val="center"/>
          </w:tcPr>
          <w:p w14:paraId="4D4E8FB0">
            <w:pPr>
              <w:pStyle w:val="12"/>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由评委根据各投标人的投标文件按照以下标准进行打分：</w:t>
            </w:r>
          </w:p>
          <w:p w14:paraId="22AF0E06">
            <w:pPr>
              <w:pStyle w:val="12"/>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投标人制定的供货</w:t>
            </w:r>
            <w:r>
              <w:rPr>
                <w:rFonts w:hint="eastAsia" w:ascii="仿宋" w:hAnsi="仿宋" w:eastAsia="仿宋" w:cs="仿宋"/>
                <w:sz w:val="24"/>
                <w:szCs w:val="24"/>
                <w:highlight w:val="none"/>
                <w:lang w:eastAsia="zh-CN"/>
              </w:rPr>
              <w:t>安装</w:t>
            </w:r>
            <w:r>
              <w:rPr>
                <w:rFonts w:hint="eastAsia" w:ascii="仿宋" w:hAnsi="仿宋" w:eastAsia="仿宋" w:cs="仿宋"/>
                <w:sz w:val="24"/>
                <w:szCs w:val="24"/>
                <w:highlight w:val="none"/>
              </w:rPr>
              <w:t>方案，包括项目进度计划、质量保证、人员配备、运输方式、安装调试方案等方面进行综合评审，最高得</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分；每有一处相对较弱项扣1分，扣完为止，无此项不得分。</w:t>
            </w:r>
          </w:p>
        </w:tc>
        <w:tc>
          <w:tcPr>
            <w:tcW w:w="973" w:type="dxa"/>
            <w:vAlign w:val="center"/>
          </w:tcPr>
          <w:p w14:paraId="158F852B">
            <w:pPr>
              <w:pStyle w:val="12"/>
              <w:ind w:firstLine="0"/>
              <w:jc w:val="center"/>
              <w:rPr>
                <w:rFonts w:ascii="仿宋" w:hAnsi="仿宋" w:eastAsia="仿宋" w:cs="仿宋"/>
                <w:sz w:val="24"/>
                <w:szCs w:val="24"/>
                <w:highlight w:val="none"/>
              </w:rPr>
            </w:pPr>
            <w:r>
              <w:rPr>
                <w:rFonts w:hint="eastAsia" w:ascii="仿宋" w:hAnsi="仿宋" w:eastAsia="仿宋" w:cs="仿宋"/>
                <w:sz w:val="24"/>
                <w:szCs w:val="24"/>
                <w:highlight w:val="none"/>
                <w:lang w:eastAsia="zh-CN"/>
              </w:rPr>
              <w:t>主</w:t>
            </w:r>
            <w:r>
              <w:rPr>
                <w:rFonts w:hint="eastAsia" w:ascii="仿宋" w:hAnsi="仿宋" w:eastAsia="仿宋" w:cs="仿宋"/>
                <w:sz w:val="24"/>
                <w:szCs w:val="24"/>
                <w:highlight w:val="none"/>
              </w:rPr>
              <w:t>观分</w:t>
            </w:r>
          </w:p>
        </w:tc>
        <w:tc>
          <w:tcPr>
            <w:tcW w:w="978" w:type="dxa"/>
            <w:vAlign w:val="center"/>
          </w:tcPr>
          <w:p w14:paraId="21089EFD">
            <w:pPr>
              <w:pStyle w:val="12"/>
              <w:ind w:firstLine="0"/>
              <w:jc w:val="center"/>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ascii="仿宋" w:hAnsi="仿宋" w:eastAsia="仿宋" w:cs="仿宋"/>
                <w:sz w:val="24"/>
                <w:szCs w:val="24"/>
                <w:highlight w:val="none"/>
              </w:rPr>
              <w:t>.00</w:t>
            </w:r>
          </w:p>
        </w:tc>
      </w:tr>
      <w:tr w14:paraId="691BE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3AE11AC">
            <w:pPr>
              <w:pStyle w:val="12"/>
              <w:ind w:firstLine="0"/>
              <w:jc w:val="center"/>
              <w:rPr>
                <w:rFonts w:hint="default" w:ascii="仿宋" w:hAnsi="仿宋" w:eastAsia="仿宋" w:cs="方正楷体简体"/>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05</w:t>
            </w:r>
          </w:p>
        </w:tc>
        <w:tc>
          <w:tcPr>
            <w:tcW w:w="773" w:type="dxa"/>
            <w:vAlign w:val="center"/>
          </w:tcPr>
          <w:p w14:paraId="71CAF17D">
            <w:pPr>
              <w:pStyle w:val="12"/>
              <w:ind w:firstLine="0"/>
              <w:jc w:val="center"/>
              <w:rPr>
                <w:rFonts w:ascii="仿宋" w:hAnsi="仿宋" w:eastAsia="仿宋" w:cs="方正楷体简体"/>
                <w:sz w:val="24"/>
                <w:szCs w:val="24"/>
                <w:highlight w:val="none"/>
              </w:rPr>
            </w:pPr>
            <w:r>
              <w:rPr>
                <w:rFonts w:hint="eastAsia" w:ascii="仿宋" w:hAnsi="仿宋" w:eastAsia="仿宋" w:cs="仿宋"/>
                <w:sz w:val="24"/>
                <w:szCs w:val="24"/>
                <w:highlight w:val="none"/>
              </w:rPr>
              <w:t>技术</w:t>
            </w:r>
          </w:p>
        </w:tc>
        <w:tc>
          <w:tcPr>
            <w:tcW w:w="1151" w:type="dxa"/>
            <w:vAlign w:val="center"/>
          </w:tcPr>
          <w:p w14:paraId="337F980A">
            <w:pPr>
              <w:spacing w:line="440" w:lineRule="exact"/>
              <w:jc w:val="center"/>
              <w:rPr>
                <w:rFonts w:hint="eastAsia" w:ascii="仿宋" w:hAnsi="仿宋" w:eastAsia="仿宋" w:cs="方正楷体简体"/>
                <w:sz w:val="24"/>
                <w:highlight w:val="none"/>
                <w:lang w:eastAsia="zh-CN"/>
              </w:rPr>
            </w:pPr>
            <w:r>
              <w:rPr>
                <w:rFonts w:hint="eastAsia" w:ascii="仿宋" w:hAnsi="仿宋" w:eastAsia="仿宋"/>
                <w:bCs/>
                <w:sz w:val="24"/>
                <w:highlight w:val="none"/>
                <w:lang w:eastAsia="zh-CN"/>
              </w:rPr>
              <w:t>技术响应</w:t>
            </w:r>
          </w:p>
        </w:tc>
        <w:tc>
          <w:tcPr>
            <w:tcW w:w="5203" w:type="dxa"/>
            <w:vAlign w:val="center"/>
          </w:tcPr>
          <w:p w14:paraId="5C26B38A">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由评委根据各投标人所投产品的技术参数从所报产品的配置、制造工艺、技术指标等情况进行评审，如有正/负偏离，均须在偏离表中明确标明，作为评审依据。满足或优于招标文件要求的得21分；每有一处相对较弱项扣1分，扣完为止。</w:t>
            </w:r>
          </w:p>
        </w:tc>
        <w:tc>
          <w:tcPr>
            <w:tcW w:w="973" w:type="dxa"/>
            <w:vAlign w:val="center"/>
          </w:tcPr>
          <w:p w14:paraId="4628807D">
            <w:pPr>
              <w:pStyle w:val="12"/>
              <w:ind w:firstLine="0"/>
              <w:jc w:val="center"/>
              <w:rPr>
                <w:rFonts w:ascii="仿宋" w:hAnsi="仿宋" w:eastAsia="仿宋" w:cs="方正楷体简体"/>
                <w:sz w:val="24"/>
                <w:szCs w:val="24"/>
                <w:highlight w:val="none"/>
              </w:rPr>
            </w:pPr>
            <w:r>
              <w:rPr>
                <w:rFonts w:hint="eastAsia" w:ascii="仿宋" w:hAnsi="仿宋" w:eastAsia="仿宋" w:cs="仿宋"/>
                <w:sz w:val="24"/>
                <w:szCs w:val="24"/>
                <w:highlight w:val="none"/>
              </w:rPr>
              <w:t>主观分</w:t>
            </w:r>
          </w:p>
        </w:tc>
        <w:tc>
          <w:tcPr>
            <w:tcW w:w="978" w:type="dxa"/>
            <w:vAlign w:val="center"/>
          </w:tcPr>
          <w:p w14:paraId="23F618CE">
            <w:pPr>
              <w:pStyle w:val="12"/>
              <w:ind w:firstLine="0"/>
              <w:jc w:val="center"/>
              <w:rPr>
                <w:rFonts w:ascii="仿宋" w:hAnsi="仿宋" w:eastAsia="仿宋" w:cs="方正楷体简体"/>
                <w:sz w:val="24"/>
                <w:szCs w:val="24"/>
                <w:highlight w:val="none"/>
              </w:rPr>
            </w:pPr>
            <w:r>
              <w:rPr>
                <w:rFonts w:hint="eastAsia" w:ascii="仿宋" w:hAnsi="仿宋" w:eastAsia="仿宋" w:cs="仿宋"/>
                <w:sz w:val="24"/>
                <w:szCs w:val="24"/>
                <w:highlight w:val="none"/>
                <w:lang w:val="en-US" w:eastAsia="zh-CN"/>
              </w:rPr>
              <w:t>21</w:t>
            </w:r>
            <w:r>
              <w:rPr>
                <w:rFonts w:hint="eastAsia" w:ascii="仿宋" w:hAnsi="仿宋" w:eastAsia="仿宋" w:cs="仿宋"/>
                <w:sz w:val="24"/>
                <w:szCs w:val="24"/>
                <w:highlight w:val="none"/>
              </w:rPr>
              <w:t>.00</w:t>
            </w:r>
          </w:p>
        </w:tc>
      </w:tr>
      <w:tr w14:paraId="7AA85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C41959E">
            <w:pPr>
              <w:pStyle w:val="12"/>
              <w:ind w:firstLine="0"/>
              <w:jc w:val="center"/>
              <w:rPr>
                <w:rFonts w:hint="eastAsia" w:ascii="仿宋" w:hAnsi="仿宋" w:eastAsia="仿宋" w:cs="方正楷体简体"/>
                <w:sz w:val="24"/>
                <w:szCs w:val="24"/>
                <w:highlight w:val="none"/>
                <w:lang w:eastAsia="zh-CN"/>
              </w:rPr>
            </w:pPr>
            <w:r>
              <w:rPr>
                <w:rFonts w:hint="eastAsia" w:ascii="仿宋" w:hAnsi="仿宋" w:eastAsia="仿宋" w:cs="仿宋"/>
                <w:sz w:val="24"/>
                <w:szCs w:val="24"/>
                <w:highlight w:val="none"/>
              </w:rPr>
              <w:t>1</w:t>
            </w:r>
            <w:r>
              <w:rPr>
                <w:rFonts w:ascii="仿宋" w:hAnsi="仿宋" w:eastAsia="仿宋" w:cs="仿宋"/>
                <w:sz w:val="24"/>
                <w:szCs w:val="24"/>
                <w:highlight w:val="none"/>
              </w:rPr>
              <w:t>.0</w:t>
            </w:r>
            <w:r>
              <w:rPr>
                <w:rFonts w:hint="eastAsia" w:ascii="仿宋" w:hAnsi="仿宋" w:eastAsia="仿宋" w:cs="仿宋"/>
                <w:sz w:val="24"/>
                <w:szCs w:val="24"/>
                <w:highlight w:val="none"/>
                <w:lang w:val="en-US" w:eastAsia="zh-CN"/>
              </w:rPr>
              <w:t>6</w:t>
            </w:r>
          </w:p>
        </w:tc>
        <w:tc>
          <w:tcPr>
            <w:tcW w:w="773" w:type="dxa"/>
            <w:vAlign w:val="center"/>
          </w:tcPr>
          <w:p w14:paraId="25DD7D78">
            <w:pPr>
              <w:pStyle w:val="12"/>
              <w:ind w:firstLine="0"/>
              <w:jc w:val="center"/>
              <w:rPr>
                <w:rFonts w:ascii="仿宋" w:hAnsi="仿宋" w:eastAsia="仿宋" w:cs="方正楷体简体"/>
                <w:sz w:val="24"/>
                <w:highlight w:val="none"/>
              </w:rPr>
            </w:pPr>
            <w:r>
              <w:rPr>
                <w:rFonts w:hint="eastAsia" w:ascii="仿宋" w:hAnsi="仿宋" w:eastAsia="仿宋" w:cs="仿宋"/>
                <w:sz w:val="24"/>
                <w:szCs w:val="24"/>
                <w:highlight w:val="none"/>
              </w:rPr>
              <w:t>技术</w:t>
            </w:r>
          </w:p>
        </w:tc>
        <w:tc>
          <w:tcPr>
            <w:tcW w:w="1151" w:type="dxa"/>
            <w:vAlign w:val="center"/>
          </w:tcPr>
          <w:p w14:paraId="76242990">
            <w:pPr>
              <w:spacing w:line="440" w:lineRule="exact"/>
              <w:jc w:val="center"/>
              <w:rPr>
                <w:rFonts w:ascii="仿宋_GB2312" w:hAnsi="仿宋" w:eastAsia="仿宋_GB2312"/>
                <w:bCs/>
                <w:color w:val="000000"/>
                <w:sz w:val="24"/>
                <w:highlight w:val="none"/>
              </w:rPr>
            </w:pPr>
            <w:r>
              <w:rPr>
                <w:rFonts w:hint="eastAsia" w:ascii="仿宋" w:hAnsi="仿宋" w:eastAsia="仿宋" w:cs="Times New Roman"/>
                <w:bCs/>
                <w:sz w:val="24"/>
                <w:highlight w:val="none"/>
                <w:lang w:eastAsia="zh-CN"/>
              </w:rPr>
              <w:t>产品培训方案</w:t>
            </w:r>
          </w:p>
        </w:tc>
        <w:tc>
          <w:tcPr>
            <w:tcW w:w="5203" w:type="dxa"/>
            <w:vAlign w:val="center"/>
          </w:tcPr>
          <w:p w14:paraId="3DEE13DD">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由评委根据投标人对设备使用人员进行培训、技术指导、培训计划、培训方式等情况进行综合评审，最高得7分，每有一处相对较弱项扣1分，扣完为止，无此项不得分。</w:t>
            </w:r>
          </w:p>
        </w:tc>
        <w:tc>
          <w:tcPr>
            <w:tcW w:w="973" w:type="dxa"/>
            <w:vAlign w:val="center"/>
          </w:tcPr>
          <w:p w14:paraId="641BDD93">
            <w:pPr>
              <w:pStyle w:val="12"/>
              <w:ind w:firstLine="0"/>
              <w:jc w:val="center"/>
              <w:rPr>
                <w:rFonts w:ascii="仿宋" w:hAnsi="仿宋" w:eastAsia="仿宋"/>
                <w:bCs/>
                <w:color w:val="000000"/>
                <w:sz w:val="24"/>
                <w:highlight w:val="none"/>
              </w:rPr>
            </w:pPr>
            <w:r>
              <w:rPr>
                <w:rFonts w:hint="eastAsia" w:ascii="仿宋" w:hAnsi="仿宋" w:eastAsia="仿宋" w:cs="仿宋"/>
                <w:sz w:val="24"/>
                <w:szCs w:val="24"/>
                <w:highlight w:val="none"/>
              </w:rPr>
              <w:t>主观分</w:t>
            </w:r>
          </w:p>
        </w:tc>
        <w:tc>
          <w:tcPr>
            <w:tcW w:w="978" w:type="dxa"/>
            <w:vAlign w:val="center"/>
          </w:tcPr>
          <w:p w14:paraId="74799595">
            <w:pPr>
              <w:pStyle w:val="12"/>
              <w:ind w:firstLine="0"/>
              <w:jc w:val="center"/>
              <w:rPr>
                <w:rFonts w:hint="eastAsia" w:ascii="仿宋" w:hAnsi="仿宋" w:eastAsia="仿宋"/>
                <w:bCs/>
                <w:color w:val="000000"/>
                <w:sz w:val="24"/>
                <w:highlight w:val="none"/>
                <w:lang w:val="en-US" w:eastAsia="zh-CN"/>
              </w:rPr>
            </w:pPr>
            <w:r>
              <w:rPr>
                <w:rFonts w:hint="eastAsia" w:ascii="仿宋" w:hAnsi="仿宋" w:eastAsia="仿宋" w:cs="仿宋"/>
                <w:sz w:val="24"/>
                <w:szCs w:val="24"/>
                <w:highlight w:val="none"/>
                <w:lang w:val="en-US" w:eastAsia="zh-CN"/>
              </w:rPr>
              <w:t>7</w:t>
            </w:r>
            <w:r>
              <w:rPr>
                <w:rFonts w:ascii="仿宋" w:hAnsi="仿宋" w:eastAsia="仿宋" w:cs="仿宋"/>
                <w:sz w:val="24"/>
                <w:szCs w:val="24"/>
                <w:highlight w:val="none"/>
              </w:rPr>
              <w:t>.0</w:t>
            </w:r>
            <w:r>
              <w:rPr>
                <w:rFonts w:hint="eastAsia" w:ascii="仿宋" w:hAnsi="仿宋" w:eastAsia="仿宋" w:cs="仿宋"/>
                <w:sz w:val="24"/>
                <w:szCs w:val="24"/>
                <w:highlight w:val="none"/>
                <w:lang w:val="en-US" w:eastAsia="zh-CN"/>
              </w:rPr>
              <w:t>0</w:t>
            </w:r>
          </w:p>
        </w:tc>
      </w:tr>
      <w:tr w14:paraId="6422E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1CC4F82">
            <w:pPr>
              <w:pStyle w:val="12"/>
              <w:ind w:firstLine="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1.07</w:t>
            </w:r>
          </w:p>
        </w:tc>
        <w:tc>
          <w:tcPr>
            <w:tcW w:w="773" w:type="dxa"/>
            <w:vAlign w:val="center"/>
          </w:tcPr>
          <w:p w14:paraId="6A054AA5">
            <w:pPr>
              <w:pStyle w:val="12"/>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服务</w:t>
            </w:r>
          </w:p>
        </w:tc>
        <w:tc>
          <w:tcPr>
            <w:tcW w:w="1151" w:type="dxa"/>
            <w:vAlign w:val="center"/>
          </w:tcPr>
          <w:p w14:paraId="444531B9">
            <w:pPr>
              <w:spacing w:line="440" w:lineRule="exact"/>
              <w:jc w:val="center"/>
              <w:rPr>
                <w:rFonts w:hint="eastAsia" w:ascii="仿宋" w:hAnsi="仿宋" w:eastAsia="仿宋" w:cs="Times New Roman"/>
                <w:bCs/>
                <w:sz w:val="24"/>
                <w:highlight w:val="none"/>
                <w:lang w:eastAsia="zh-CN"/>
              </w:rPr>
            </w:pPr>
            <w:r>
              <w:rPr>
                <w:rFonts w:hint="eastAsia" w:ascii="仿宋" w:hAnsi="仿宋" w:eastAsia="仿宋" w:cs="Times New Roman"/>
                <w:bCs/>
                <w:sz w:val="24"/>
                <w:highlight w:val="none"/>
                <w:lang w:eastAsia="zh-CN"/>
              </w:rPr>
              <w:t>运营服务方案</w:t>
            </w:r>
          </w:p>
        </w:tc>
        <w:tc>
          <w:tcPr>
            <w:tcW w:w="5203" w:type="dxa"/>
            <w:vAlign w:val="center"/>
          </w:tcPr>
          <w:p w14:paraId="27ECA2F5">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由评委根据各投标人提供的运维方案进行综合评审，内容表达清晰，各项内容完整、严谨、合理可行，具有针对性和可操作性，分七项进行细化评审：</w:t>
            </w:r>
          </w:p>
          <w:p w14:paraId="1BF8353F">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1.日常巡检方案；</w:t>
            </w:r>
          </w:p>
          <w:p w14:paraId="0C933D57">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2.定期维护方案；</w:t>
            </w:r>
          </w:p>
          <w:p w14:paraId="31B47534">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3.耗材配备及更换方案；</w:t>
            </w:r>
          </w:p>
          <w:p w14:paraId="32081BB9">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4.年度检修方案；</w:t>
            </w:r>
          </w:p>
          <w:p w14:paraId="2A9A2C0C">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5.人员配置情况；</w:t>
            </w:r>
          </w:p>
          <w:p w14:paraId="05CED47C">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6.拟配备设备设施情况；</w:t>
            </w:r>
          </w:p>
          <w:p w14:paraId="21C657B5">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7.运维交接方案及承诺。</w:t>
            </w:r>
          </w:p>
          <w:p w14:paraId="54B13947">
            <w:pPr>
              <w:pStyle w:val="12"/>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以上7项满分14分，每缺一项扣2分，每项出现一处不完善或不合理扣1分，扣完为止。</w:t>
            </w:r>
          </w:p>
        </w:tc>
        <w:tc>
          <w:tcPr>
            <w:tcW w:w="973" w:type="dxa"/>
            <w:vAlign w:val="center"/>
          </w:tcPr>
          <w:p w14:paraId="0DD9F03E">
            <w:pPr>
              <w:pStyle w:val="12"/>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主观分</w:t>
            </w:r>
          </w:p>
        </w:tc>
        <w:tc>
          <w:tcPr>
            <w:tcW w:w="978" w:type="dxa"/>
            <w:vAlign w:val="center"/>
          </w:tcPr>
          <w:p w14:paraId="7AEE0566">
            <w:pPr>
              <w:pStyle w:val="12"/>
              <w:ind w:firstLine="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14.00</w:t>
            </w:r>
          </w:p>
        </w:tc>
      </w:tr>
      <w:tr w14:paraId="569FD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58FB8DC">
            <w:pPr>
              <w:pStyle w:val="12"/>
              <w:ind w:firstLine="0"/>
              <w:jc w:val="center"/>
              <w:rPr>
                <w:rFonts w:hint="eastAsia" w:ascii="仿宋" w:hAnsi="仿宋" w:eastAsia="仿宋" w:cs="方正楷体简体"/>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8</w:t>
            </w:r>
          </w:p>
        </w:tc>
        <w:tc>
          <w:tcPr>
            <w:tcW w:w="773" w:type="dxa"/>
            <w:vAlign w:val="center"/>
          </w:tcPr>
          <w:p w14:paraId="608937EE">
            <w:pPr>
              <w:pStyle w:val="12"/>
              <w:ind w:firstLine="0"/>
              <w:jc w:val="center"/>
              <w:rPr>
                <w:rFonts w:ascii="仿宋" w:hAnsi="仿宋" w:eastAsia="仿宋" w:cs="方正楷体简体"/>
                <w:sz w:val="24"/>
                <w:szCs w:val="24"/>
                <w:highlight w:val="none"/>
              </w:rPr>
            </w:pPr>
            <w:r>
              <w:rPr>
                <w:rFonts w:hint="eastAsia" w:ascii="仿宋" w:hAnsi="仿宋" w:eastAsia="仿宋" w:cs="仿宋"/>
                <w:sz w:val="24"/>
                <w:szCs w:val="24"/>
                <w:highlight w:val="none"/>
              </w:rPr>
              <w:t>服务</w:t>
            </w:r>
          </w:p>
        </w:tc>
        <w:tc>
          <w:tcPr>
            <w:tcW w:w="1151" w:type="dxa"/>
            <w:vAlign w:val="center"/>
          </w:tcPr>
          <w:p w14:paraId="7F1B0B3B">
            <w:pPr>
              <w:spacing w:line="440" w:lineRule="exact"/>
              <w:jc w:val="center"/>
              <w:rPr>
                <w:rFonts w:hint="eastAsia" w:ascii="仿宋" w:hAnsi="仿宋" w:eastAsia="仿宋" w:cs="Times New Roman"/>
                <w:bCs/>
                <w:sz w:val="24"/>
                <w:highlight w:val="none"/>
                <w:lang w:eastAsia="zh-CN"/>
              </w:rPr>
            </w:pPr>
            <w:r>
              <w:rPr>
                <w:rFonts w:hint="eastAsia" w:ascii="仿宋" w:hAnsi="仿宋" w:eastAsia="仿宋" w:cs="Times New Roman"/>
                <w:bCs/>
                <w:sz w:val="24"/>
                <w:highlight w:val="none"/>
                <w:lang w:eastAsia="zh-CN"/>
              </w:rPr>
              <w:t>售后服务承诺</w:t>
            </w:r>
          </w:p>
          <w:p w14:paraId="7D331874">
            <w:pPr>
              <w:spacing w:line="460" w:lineRule="exact"/>
              <w:ind w:firstLine="562" w:firstLineChars="201"/>
              <w:jc w:val="center"/>
              <w:rPr>
                <w:rFonts w:ascii="仿宋_GB2312" w:hAnsi="宋体" w:eastAsia="仿宋_GB2312"/>
                <w:color w:val="000000" w:themeColor="text1"/>
                <w:sz w:val="28"/>
                <w:szCs w:val="28"/>
                <w:highlight w:val="none"/>
                <w14:textFill>
                  <w14:solidFill>
                    <w14:schemeClr w14:val="tx1"/>
                  </w14:solidFill>
                </w14:textFill>
              </w:rPr>
            </w:pPr>
          </w:p>
        </w:tc>
        <w:tc>
          <w:tcPr>
            <w:tcW w:w="5203" w:type="dxa"/>
            <w:vAlign w:val="center"/>
          </w:tcPr>
          <w:p w14:paraId="42545FEA">
            <w:pPr>
              <w:pStyle w:val="12"/>
              <w:spacing w:line="400" w:lineRule="exact"/>
              <w:ind w:firstLine="0"/>
              <w:rPr>
                <w:rFonts w:hint="eastAsia" w:ascii="仿宋" w:hAnsi="仿宋" w:eastAsia="仿宋" w:cs="仿宋"/>
                <w:sz w:val="24"/>
                <w:szCs w:val="24"/>
                <w:highlight w:val="none"/>
              </w:rPr>
            </w:pPr>
            <w:bookmarkStart w:id="18" w:name="OLE_LINK11"/>
            <w:bookmarkStart w:id="19" w:name="OLE_LINK10"/>
            <w:r>
              <w:rPr>
                <w:rFonts w:hint="eastAsia" w:ascii="仿宋" w:hAnsi="仿宋" w:eastAsia="仿宋" w:cs="仿宋"/>
                <w:sz w:val="24"/>
                <w:szCs w:val="24"/>
                <w:highlight w:val="none"/>
              </w:rPr>
              <w:t>由评委根据售后服务方案，对各投标人的①本地化服务②售后服务团队实力③质保期及售后服务响应时间④备品备件服务措施⑤应急响应服务措施及其他服务措施等内容进行综合评审。满分1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分，每项评审因素中出现一处不完善或不合理以1分为单位进行递减，扣完为止，不提供者不得分。</w:t>
            </w:r>
            <w:bookmarkEnd w:id="18"/>
            <w:bookmarkEnd w:id="19"/>
          </w:p>
        </w:tc>
        <w:tc>
          <w:tcPr>
            <w:tcW w:w="973" w:type="dxa"/>
            <w:vAlign w:val="center"/>
          </w:tcPr>
          <w:p w14:paraId="6AEC3EF0">
            <w:pPr>
              <w:pStyle w:val="12"/>
              <w:ind w:firstLine="0"/>
              <w:jc w:val="center"/>
              <w:rPr>
                <w:rFonts w:ascii="仿宋" w:hAnsi="仿宋" w:eastAsia="仿宋" w:cs="仿宋"/>
                <w:sz w:val="28"/>
                <w:szCs w:val="28"/>
                <w:highlight w:val="none"/>
              </w:rPr>
            </w:pPr>
            <w:r>
              <w:rPr>
                <w:rFonts w:hint="eastAsia" w:ascii="仿宋" w:hAnsi="仿宋" w:eastAsia="仿宋" w:cs="仿宋"/>
                <w:sz w:val="24"/>
                <w:szCs w:val="24"/>
                <w:highlight w:val="none"/>
              </w:rPr>
              <w:t>主观分</w:t>
            </w:r>
          </w:p>
        </w:tc>
        <w:tc>
          <w:tcPr>
            <w:tcW w:w="978" w:type="dxa"/>
            <w:vAlign w:val="center"/>
          </w:tcPr>
          <w:p w14:paraId="58284B6D">
            <w:pPr>
              <w:pStyle w:val="12"/>
              <w:ind w:firstLine="0"/>
              <w:jc w:val="center"/>
              <w:rPr>
                <w:rFonts w:ascii="仿宋" w:hAnsi="仿宋" w:eastAsia="仿宋" w:cs="仿宋"/>
                <w:sz w:val="28"/>
                <w:szCs w:val="28"/>
                <w:highlight w:val="none"/>
              </w:rPr>
            </w:pPr>
            <w:r>
              <w:rPr>
                <w:rFonts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w:t>
            </w:r>
          </w:p>
        </w:tc>
      </w:tr>
    </w:tbl>
    <w:p w14:paraId="4B0DF6AD">
      <w:pPr>
        <w:tabs>
          <w:tab w:val="left" w:pos="540"/>
        </w:tabs>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注：①本细则只针对有效投标文件予以评分。</w:t>
      </w:r>
    </w:p>
    <w:p w14:paraId="4F2CB44B">
      <w:pPr>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②计算得分时，四舍五入保留至小数点后二位。</w:t>
      </w:r>
    </w:p>
    <w:p w14:paraId="6782111A">
      <w:pPr>
        <w:spacing w:line="460" w:lineRule="exact"/>
        <w:ind w:firstLine="560" w:firstLineChars="200"/>
        <w:rPr>
          <w:rFonts w:ascii="仿宋" w:hAnsi="仿宋" w:eastAsia="仿宋" w:cs="仿宋"/>
          <w:bCs/>
          <w:sz w:val="28"/>
          <w:szCs w:val="28"/>
        </w:rPr>
      </w:pPr>
      <w:r>
        <w:rPr>
          <w:rFonts w:hint="eastAsia" w:ascii="仿宋" w:hAnsi="仿宋" w:eastAsia="仿宋" w:cs="仿宋"/>
          <w:bCs/>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sz w:val="28"/>
          <w:szCs w:val="28"/>
        </w:rPr>
      </w:pPr>
      <w:r>
        <w:rPr>
          <w:rFonts w:hint="eastAsia" w:ascii="仿宋" w:hAnsi="仿宋" w:eastAsia="仿宋" w:cs="仿宋"/>
          <w:b/>
          <w:bCs/>
          <w:sz w:val="28"/>
          <w:szCs w:val="28"/>
        </w:rPr>
        <w:t>三、定标</w:t>
      </w:r>
    </w:p>
    <w:p w14:paraId="782DC4A8">
      <w:pPr>
        <w:spacing w:line="4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sz w:val="28"/>
          <w:szCs w:val="28"/>
        </w:rPr>
      </w:pPr>
      <w:r>
        <w:rPr>
          <w:rFonts w:hint="eastAsia" w:ascii="仿宋" w:hAnsi="仿宋" w:eastAsia="仿宋" w:cs="仿宋"/>
          <w:b/>
          <w:sz w:val="28"/>
          <w:szCs w:val="28"/>
        </w:rPr>
        <w:t>四、编写评标报告</w:t>
      </w:r>
    </w:p>
    <w:p w14:paraId="4AA1CCA5">
      <w:pPr>
        <w:spacing w:line="460" w:lineRule="exact"/>
        <w:ind w:firstLine="548" w:firstLineChars="196"/>
        <w:rPr>
          <w:rFonts w:ascii="仿宋" w:hAnsi="仿宋" w:eastAsia="仿宋" w:cs="仿宋"/>
          <w:sz w:val="28"/>
          <w:szCs w:val="28"/>
        </w:rPr>
      </w:pPr>
      <w:r>
        <w:rPr>
          <w:rFonts w:hint="eastAsia" w:ascii="仿宋" w:hAnsi="仿宋" w:eastAsia="仿宋" w:cs="仿宋"/>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sz w:val="28"/>
          <w:szCs w:val="28"/>
        </w:rPr>
      </w:pPr>
      <w:r>
        <w:rPr>
          <w:rFonts w:hint="eastAsia" w:ascii="仿宋" w:hAnsi="仿宋" w:eastAsia="仿宋" w:cs="仿宋"/>
          <w:b/>
          <w:bCs/>
          <w:sz w:val="28"/>
          <w:szCs w:val="28"/>
        </w:rPr>
        <w:t>五、</w:t>
      </w:r>
      <w:r>
        <w:rPr>
          <w:rFonts w:hint="eastAsia" w:ascii="仿宋" w:hAnsi="仿宋" w:eastAsia="仿宋" w:cs="仿宋"/>
          <w:b/>
          <w:sz w:val="28"/>
          <w:szCs w:val="28"/>
        </w:rPr>
        <w:t>签订合同</w:t>
      </w:r>
    </w:p>
    <w:p w14:paraId="1EE76419">
      <w:pPr>
        <w:pStyle w:val="24"/>
        <w:spacing w:line="460" w:lineRule="exact"/>
        <w:ind w:firstLine="548" w:firstLineChars="196"/>
        <w:jc w:val="left"/>
        <w:rPr>
          <w:rFonts w:ascii="仿宋" w:hAnsi="仿宋" w:eastAsia="仿宋" w:cs="仿宋"/>
          <w:sz w:val="28"/>
          <w:szCs w:val="28"/>
        </w:rPr>
      </w:pPr>
      <w:r>
        <w:rPr>
          <w:rFonts w:hint="eastAsia" w:ascii="仿宋" w:hAnsi="仿宋" w:eastAsia="仿宋" w:cs="仿宋"/>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sz w:val="52"/>
        </w:rPr>
      </w:pPr>
      <w:bookmarkStart w:id="20" w:name="_Toc60123003"/>
    </w:p>
    <w:p w14:paraId="3E0EDADF">
      <w:pPr>
        <w:pStyle w:val="42"/>
        <w:spacing w:before="0" w:after="0" w:line="360" w:lineRule="auto"/>
        <w:ind w:left="152" w:leftChars="-405" w:hanging="1002" w:hangingChars="192"/>
        <w:rPr>
          <w:rFonts w:hint="eastAsia" w:ascii="仿宋" w:hAnsi="仿宋" w:eastAsia="仿宋" w:cs="仿宋"/>
          <w:sz w:val="52"/>
        </w:rPr>
      </w:pPr>
    </w:p>
    <w:p w14:paraId="30AED125">
      <w:pPr>
        <w:rPr>
          <w:rFonts w:hint="eastAsia" w:ascii="仿宋" w:hAnsi="仿宋" w:eastAsia="仿宋" w:cs="仿宋"/>
          <w:sz w:val="52"/>
        </w:rPr>
      </w:pPr>
    </w:p>
    <w:p w14:paraId="41643744">
      <w:pPr>
        <w:rPr>
          <w:rFonts w:hint="eastAsia" w:ascii="仿宋" w:hAnsi="仿宋" w:eastAsia="仿宋" w:cs="仿宋"/>
          <w:sz w:val="52"/>
        </w:rPr>
      </w:pPr>
    </w:p>
    <w:p w14:paraId="15291B5E">
      <w:pPr>
        <w:rPr>
          <w:rFonts w:hint="eastAsia" w:ascii="仿宋" w:hAnsi="仿宋" w:eastAsia="仿宋" w:cs="仿宋"/>
          <w:sz w:val="52"/>
        </w:rPr>
      </w:pPr>
    </w:p>
    <w:p w14:paraId="09BC55D1">
      <w:pPr>
        <w:rPr>
          <w:rFonts w:hint="eastAsia" w:ascii="仿宋" w:hAnsi="仿宋" w:eastAsia="仿宋" w:cs="仿宋"/>
          <w:sz w:val="52"/>
        </w:rPr>
      </w:pPr>
    </w:p>
    <w:p w14:paraId="350E6C94">
      <w:pPr>
        <w:rPr>
          <w:rFonts w:hint="eastAsia" w:ascii="仿宋" w:hAnsi="仿宋" w:eastAsia="仿宋" w:cs="仿宋"/>
          <w:sz w:val="52"/>
        </w:rPr>
      </w:pPr>
    </w:p>
    <w:p w14:paraId="1FFA50AF">
      <w:pPr>
        <w:rPr>
          <w:rFonts w:hint="eastAsia" w:ascii="仿宋" w:hAnsi="仿宋" w:eastAsia="仿宋" w:cs="仿宋"/>
          <w:sz w:val="52"/>
        </w:rPr>
      </w:pPr>
    </w:p>
    <w:p w14:paraId="4FA91D84">
      <w:pPr>
        <w:rPr>
          <w:rFonts w:hint="eastAsia" w:ascii="仿宋" w:hAnsi="仿宋" w:eastAsia="仿宋" w:cs="仿宋"/>
          <w:sz w:val="52"/>
        </w:rPr>
      </w:pPr>
    </w:p>
    <w:p w14:paraId="1DAC48E2">
      <w:pPr>
        <w:rPr>
          <w:rFonts w:hint="eastAsia" w:ascii="仿宋" w:hAnsi="仿宋" w:eastAsia="仿宋" w:cs="仿宋"/>
          <w:sz w:val="52"/>
        </w:rPr>
      </w:pPr>
    </w:p>
    <w:p w14:paraId="57D8996C">
      <w:pPr>
        <w:pStyle w:val="42"/>
        <w:spacing w:before="0" w:after="0" w:line="360" w:lineRule="auto"/>
        <w:ind w:left="152" w:leftChars="-405" w:hanging="1002" w:hangingChars="192"/>
        <w:rPr>
          <w:rFonts w:ascii="仿宋" w:hAnsi="仿宋" w:eastAsia="仿宋" w:cs="仿宋"/>
          <w:sz w:val="52"/>
        </w:rPr>
      </w:pPr>
      <w:r>
        <w:rPr>
          <w:rFonts w:hint="eastAsia" w:ascii="仿宋" w:hAnsi="仿宋" w:eastAsia="仿宋" w:cs="仿宋"/>
          <w:sz w:val="52"/>
        </w:rPr>
        <w:t>第五章 投标文件格式与要求</w:t>
      </w:r>
      <w:bookmarkEnd w:id="20"/>
    </w:p>
    <w:p w14:paraId="375A54B8">
      <w:pPr>
        <w:rPr>
          <w:rFonts w:ascii="仿宋" w:hAnsi="仿宋" w:eastAsia="仿宋" w:cs="仿宋"/>
          <w:b/>
          <w:bCs/>
          <w:sz w:val="72"/>
          <w:szCs w:val="72"/>
        </w:rPr>
      </w:pPr>
    </w:p>
    <w:p w14:paraId="7513DD14">
      <w:pPr>
        <w:rPr>
          <w:rFonts w:ascii="仿宋" w:hAnsi="仿宋" w:eastAsia="仿宋" w:cs="仿宋"/>
          <w:b/>
          <w:bCs/>
          <w:sz w:val="72"/>
          <w:szCs w:val="72"/>
        </w:rPr>
      </w:pPr>
    </w:p>
    <w:p w14:paraId="27C85369">
      <w:pPr>
        <w:pStyle w:val="39"/>
        <w:rPr>
          <w:rFonts w:ascii="仿宋" w:hAnsi="仿宋" w:eastAsia="仿宋" w:cs="仿宋"/>
          <w:b/>
          <w:bCs/>
          <w:sz w:val="72"/>
          <w:szCs w:val="72"/>
        </w:rPr>
      </w:pPr>
    </w:p>
    <w:p w14:paraId="21CD68F8">
      <w:pPr>
        <w:pStyle w:val="39"/>
        <w:rPr>
          <w:rFonts w:ascii="仿宋" w:hAnsi="仿宋" w:eastAsia="仿宋" w:cs="仿宋"/>
          <w:b/>
          <w:bCs/>
          <w:sz w:val="72"/>
          <w:szCs w:val="72"/>
        </w:rPr>
      </w:pPr>
    </w:p>
    <w:p w14:paraId="5E735CB6">
      <w:pPr>
        <w:pStyle w:val="39"/>
        <w:rPr>
          <w:rFonts w:ascii="仿宋" w:hAnsi="仿宋" w:eastAsia="仿宋" w:cs="仿宋"/>
          <w:b/>
          <w:bCs/>
          <w:sz w:val="72"/>
          <w:szCs w:val="72"/>
        </w:rPr>
      </w:pPr>
    </w:p>
    <w:p w14:paraId="42BA36A0">
      <w:pPr>
        <w:pStyle w:val="39"/>
        <w:rPr>
          <w:rFonts w:ascii="仿宋" w:hAnsi="仿宋" w:eastAsia="仿宋" w:cs="仿宋"/>
          <w:b/>
          <w:bCs/>
          <w:sz w:val="72"/>
          <w:szCs w:val="72"/>
        </w:rPr>
      </w:pPr>
    </w:p>
    <w:p w14:paraId="75FC4392">
      <w:pPr>
        <w:pStyle w:val="39"/>
        <w:rPr>
          <w:rFonts w:ascii="仿宋" w:hAnsi="仿宋" w:eastAsia="仿宋" w:cs="仿宋"/>
          <w:b/>
          <w:bCs/>
          <w:sz w:val="72"/>
          <w:szCs w:val="72"/>
        </w:rPr>
      </w:pPr>
    </w:p>
    <w:p w14:paraId="33A8E2B0">
      <w:pPr>
        <w:pStyle w:val="39"/>
        <w:rPr>
          <w:rFonts w:ascii="仿宋" w:hAnsi="仿宋" w:eastAsia="仿宋" w:cs="仿宋"/>
          <w:b/>
          <w:bCs/>
          <w:sz w:val="72"/>
          <w:szCs w:val="72"/>
        </w:rPr>
      </w:pPr>
    </w:p>
    <w:p w14:paraId="4D3FD4F1">
      <w:pPr>
        <w:pStyle w:val="39"/>
        <w:rPr>
          <w:rFonts w:ascii="仿宋" w:hAnsi="仿宋" w:eastAsia="仿宋" w:cs="仿宋"/>
          <w:b/>
          <w:bCs/>
          <w:sz w:val="72"/>
          <w:szCs w:val="72"/>
        </w:rPr>
      </w:pPr>
    </w:p>
    <w:p w14:paraId="667B6CB8">
      <w:pPr>
        <w:pStyle w:val="39"/>
        <w:rPr>
          <w:rFonts w:ascii="仿宋" w:hAnsi="仿宋" w:eastAsia="仿宋" w:cs="仿宋"/>
          <w:b/>
          <w:bCs/>
          <w:sz w:val="72"/>
          <w:szCs w:val="72"/>
        </w:rPr>
      </w:pPr>
    </w:p>
    <w:p w14:paraId="589E3347">
      <w:pPr>
        <w:pStyle w:val="39"/>
        <w:rPr>
          <w:rFonts w:ascii="仿宋" w:hAnsi="仿宋" w:eastAsia="仿宋" w:cs="仿宋"/>
          <w:b/>
          <w:bCs/>
          <w:sz w:val="72"/>
          <w:szCs w:val="72"/>
        </w:rPr>
      </w:pPr>
    </w:p>
    <w:p w14:paraId="195B575A">
      <w:pPr>
        <w:pStyle w:val="39"/>
        <w:rPr>
          <w:rFonts w:ascii="仿宋" w:hAnsi="仿宋" w:eastAsia="仿宋" w:cs="仿宋"/>
          <w:b/>
          <w:bCs/>
          <w:sz w:val="72"/>
          <w:szCs w:val="72"/>
        </w:rPr>
      </w:pPr>
    </w:p>
    <w:p w14:paraId="060C5514">
      <w:pPr>
        <w:pStyle w:val="39"/>
        <w:rPr>
          <w:rFonts w:ascii="仿宋" w:hAnsi="仿宋" w:eastAsia="仿宋" w:cs="仿宋"/>
          <w:b/>
          <w:bCs/>
          <w:sz w:val="72"/>
          <w:szCs w:val="72"/>
        </w:rPr>
      </w:pPr>
    </w:p>
    <w:p w14:paraId="3B9C2CD9">
      <w:pPr>
        <w:ind w:firstLine="2168" w:firstLineChars="300"/>
        <w:rPr>
          <w:rFonts w:ascii="仿宋" w:hAnsi="仿宋" w:eastAsia="仿宋" w:cs="仿宋"/>
          <w:b/>
          <w:bCs/>
          <w:sz w:val="72"/>
          <w:szCs w:val="72"/>
        </w:rPr>
      </w:pPr>
      <w:r>
        <w:rPr>
          <w:rFonts w:hint="eastAsia" w:ascii="仿宋" w:hAnsi="仿宋" w:eastAsia="仿宋" w:cs="仿宋"/>
          <w:b/>
          <w:bCs/>
          <w:sz w:val="72"/>
          <w:szCs w:val="72"/>
        </w:rPr>
        <w:t>投 标 文 件</w:t>
      </w:r>
      <w:r>
        <w:rPr>
          <w:rFonts w:hint="eastAsia" w:ascii="仿宋" w:hAnsi="仿宋" w:eastAsia="仿宋" w:cs="仿宋"/>
          <w:b/>
          <w:bCs/>
          <w:sz w:val="72"/>
          <w:szCs w:val="72"/>
        </w:rPr>
        <w:cr/>
      </w:r>
    </w:p>
    <w:p w14:paraId="4DFCCFCB">
      <w:pPr>
        <w:pStyle w:val="12"/>
        <w:rPr>
          <w:rFonts w:ascii="仿宋" w:hAnsi="仿宋" w:eastAsia="仿宋" w:cs="仿宋"/>
          <w:sz w:val="28"/>
          <w:szCs w:val="28"/>
        </w:rPr>
      </w:pPr>
    </w:p>
    <w:p w14:paraId="6E2CB20E">
      <w:pPr>
        <w:pStyle w:val="12"/>
        <w:rPr>
          <w:rFonts w:ascii="仿宋" w:hAnsi="仿宋" w:eastAsia="仿宋" w:cs="仿宋"/>
          <w:sz w:val="36"/>
          <w:szCs w:val="36"/>
        </w:rPr>
      </w:pPr>
    </w:p>
    <w:p w14:paraId="64B568A1">
      <w:pPr>
        <w:pStyle w:val="12"/>
        <w:rPr>
          <w:rFonts w:ascii="仿宋" w:hAnsi="仿宋" w:eastAsia="仿宋" w:cs="仿宋"/>
          <w:sz w:val="36"/>
          <w:szCs w:val="36"/>
        </w:rPr>
      </w:pPr>
    </w:p>
    <w:p w14:paraId="324EF23A">
      <w:pPr>
        <w:pStyle w:val="12"/>
        <w:rPr>
          <w:rFonts w:ascii="仿宋" w:hAnsi="仿宋" w:eastAsia="仿宋" w:cs="仿宋"/>
          <w:sz w:val="36"/>
          <w:szCs w:val="36"/>
        </w:rPr>
      </w:pPr>
    </w:p>
    <w:p w14:paraId="61706C6E">
      <w:pPr>
        <w:ind w:left="2519" w:leftChars="704" w:hanging="1041" w:hangingChars="288"/>
        <w:rPr>
          <w:rFonts w:ascii="仿宋" w:hAnsi="仿宋" w:eastAsia="仿宋" w:cs="仿宋"/>
          <w:sz w:val="36"/>
          <w:szCs w:val="36"/>
        </w:rPr>
      </w:pPr>
      <w:r>
        <w:rPr>
          <w:rFonts w:hint="eastAsia" w:ascii="仿宋" w:hAnsi="仿宋" w:eastAsia="仿宋" w:cs="仿宋"/>
          <w:b/>
          <w:bCs/>
          <w:sz w:val="36"/>
          <w:szCs w:val="36"/>
        </w:rPr>
        <w:t>采购项目：</w:t>
      </w:r>
      <w:r>
        <w:rPr>
          <w:rFonts w:hint="eastAsia" w:ascii="仿宋" w:hAnsi="仿宋" w:eastAsia="仿宋" w:cs="仿宋"/>
          <w:b/>
          <w:bCs/>
          <w:sz w:val="40"/>
          <w:szCs w:val="32"/>
          <w:lang w:eastAsia="zh-CN"/>
        </w:rPr>
        <w:t>石岛城区临时性污水处理设备采购及运营</w:t>
      </w:r>
      <w:r>
        <w:rPr>
          <w:rFonts w:hint="eastAsia" w:ascii="仿宋" w:hAnsi="仿宋" w:eastAsia="仿宋" w:cs="仿宋"/>
          <w:sz w:val="36"/>
          <w:szCs w:val="36"/>
        </w:rPr>
        <w:t xml:space="preserve"> </w:t>
      </w:r>
    </w:p>
    <w:p w14:paraId="2299F110">
      <w:pPr>
        <w:ind w:left="2519" w:leftChars="704" w:hanging="1041" w:hangingChars="288"/>
        <w:rPr>
          <w:rFonts w:ascii="仿宋" w:hAnsi="仿宋" w:eastAsia="仿宋" w:cs="仿宋"/>
          <w:sz w:val="36"/>
          <w:szCs w:val="36"/>
        </w:rPr>
      </w:pPr>
      <w:r>
        <w:rPr>
          <w:rFonts w:hint="eastAsia" w:ascii="仿宋" w:hAnsi="仿宋" w:eastAsia="仿宋" w:cs="仿宋"/>
          <w:b/>
          <w:bCs/>
          <w:sz w:val="36"/>
          <w:szCs w:val="36"/>
        </w:rPr>
        <w:t>采购编号：</w:t>
      </w:r>
      <w:r>
        <w:rPr>
          <w:rFonts w:hint="eastAsia" w:ascii="仿宋" w:hAnsi="仿宋" w:eastAsia="仿宋" w:cs="仿宋"/>
          <w:b/>
          <w:bCs/>
          <w:sz w:val="40"/>
          <w:szCs w:val="32"/>
          <w:lang w:eastAsia="zh-CN"/>
        </w:rPr>
        <w:t>WHHGYSDGQ2026-06</w:t>
      </w:r>
      <w:r>
        <w:rPr>
          <w:rFonts w:hint="eastAsia" w:ascii="仿宋" w:hAnsi="仿宋" w:eastAsia="仿宋" w:cs="仿宋"/>
          <w:sz w:val="36"/>
          <w:szCs w:val="36"/>
        </w:rPr>
        <w:t xml:space="preserve"> 　　　　　　</w:t>
      </w:r>
    </w:p>
    <w:p w14:paraId="538186DA">
      <w:pPr>
        <w:jc w:val="left"/>
        <w:rPr>
          <w:rFonts w:ascii="仿宋" w:hAnsi="仿宋" w:eastAsia="仿宋" w:cs="仿宋"/>
          <w:sz w:val="36"/>
          <w:szCs w:val="36"/>
        </w:rPr>
      </w:pPr>
    </w:p>
    <w:p w14:paraId="1341413C">
      <w:pPr>
        <w:pStyle w:val="18"/>
        <w:rPr>
          <w:rFonts w:ascii="仿宋" w:hAnsi="仿宋" w:eastAsia="仿宋" w:cs="仿宋"/>
          <w:sz w:val="28"/>
          <w:szCs w:val="28"/>
        </w:rPr>
      </w:pPr>
    </w:p>
    <w:p w14:paraId="4B0B7F7A">
      <w:pPr>
        <w:pStyle w:val="12"/>
        <w:ind w:firstLine="0"/>
        <w:rPr>
          <w:rFonts w:ascii="仿宋" w:hAnsi="仿宋" w:eastAsia="仿宋" w:cs="仿宋"/>
          <w:sz w:val="28"/>
          <w:szCs w:val="28"/>
        </w:rPr>
      </w:pPr>
    </w:p>
    <w:p w14:paraId="7B4C07CA">
      <w:pPr>
        <w:pStyle w:val="12"/>
        <w:ind w:firstLine="0"/>
        <w:rPr>
          <w:rFonts w:ascii="仿宋" w:hAnsi="仿宋" w:eastAsia="仿宋" w:cs="仿宋"/>
          <w:sz w:val="28"/>
          <w:szCs w:val="28"/>
        </w:rPr>
      </w:pPr>
    </w:p>
    <w:p w14:paraId="1189D9BA">
      <w:pPr>
        <w:pStyle w:val="12"/>
        <w:ind w:firstLine="0"/>
        <w:rPr>
          <w:rFonts w:ascii="仿宋" w:hAnsi="仿宋" w:eastAsia="仿宋" w:cs="仿宋"/>
          <w:sz w:val="28"/>
          <w:szCs w:val="28"/>
        </w:rPr>
      </w:pPr>
    </w:p>
    <w:p w14:paraId="39F077A3">
      <w:pPr>
        <w:pStyle w:val="12"/>
        <w:ind w:firstLine="0"/>
        <w:rPr>
          <w:rFonts w:ascii="仿宋" w:hAnsi="仿宋" w:eastAsia="仿宋" w:cs="仿宋"/>
          <w:sz w:val="28"/>
          <w:szCs w:val="28"/>
        </w:rPr>
      </w:pPr>
    </w:p>
    <w:p w14:paraId="4047BA49">
      <w:pPr>
        <w:pStyle w:val="24"/>
        <w:tabs>
          <w:tab w:val="left" w:pos="580"/>
        </w:tabs>
        <w:rPr>
          <w:rFonts w:hint="eastAsia" w:ascii="仿宋" w:hAnsi="仿宋" w:eastAsia="仿宋" w:cs="仿宋"/>
          <w:sz w:val="36"/>
          <w:szCs w:val="36"/>
        </w:rPr>
      </w:pPr>
    </w:p>
    <w:p w14:paraId="03F8D05B">
      <w:pPr>
        <w:pStyle w:val="24"/>
        <w:tabs>
          <w:tab w:val="left" w:pos="580"/>
        </w:tabs>
        <w:jc w:val="center"/>
        <w:rPr>
          <w:rFonts w:ascii="仿宋" w:hAnsi="仿宋" w:eastAsia="仿宋" w:cs="仿宋"/>
          <w:sz w:val="36"/>
          <w:szCs w:val="36"/>
        </w:rPr>
      </w:pPr>
      <w:r>
        <w:rPr>
          <w:rFonts w:hint="eastAsia" w:ascii="仿宋" w:hAnsi="仿宋" w:eastAsia="仿宋" w:cs="仿宋"/>
          <w:sz w:val="36"/>
          <w:szCs w:val="36"/>
        </w:rPr>
        <w:t>投标人名称：***有限公司</w:t>
      </w:r>
    </w:p>
    <w:p w14:paraId="521572F4">
      <w:pPr>
        <w:ind w:right="720"/>
        <w:jc w:val="center"/>
        <w:rPr>
          <w:rFonts w:ascii="仿宋" w:hAnsi="仿宋" w:eastAsia="仿宋" w:cs="仿宋"/>
          <w:sz w:val="36"/>
          <w:szCs w:val="36"/>
        </w:rPr>
      </w:pPr>
      <w:r>
        <w:rPr>
          <w:rFonts w:hint="eastAsia" w:ascii="仿宋" w:hAnsi="仿宋" w:eastAsia="仿宋" w:cs="仿宋"/>
          <w:sz w:val="36"/>
          <w:szCs w:val="36"/>
        </w:rPr>
        <w:t>日期：  年  月  日</w:t>
      </w:r>
      <w:r>
        <w:rPr>
          <w:rFonts w:hint="eastAsia" w:ascii="仿宋" w:hAnsi="仿宋" w:eastAsia="仿宋" w:cs="仿宋"/>
          <w:sz w:val="36"/>
          <w:szCs w:val="36"/>
        </w:rPr>
        <w:cr/>
      </w:r>
    </w:p>
    <w:p w14:paraId="3B1CCDE2">
      <w:pPr>
        <w:ind w:firstLine="3614" w:firstLineChars="1000"/>
        <w:rPr>
          <w:rFonts w:hint="eastAsia" w:ascii="仿宋" w:hAnsi="仿宋" w:eastAsia="仿宋" w:cs="仿宋"/>
          <w:b/>
          <w:sz w:val="36"/>
          <w:szCs w:val="36"/>
        </w:rPr>
      </w:pPr>
    </w:p>
    <w:p w14:paraId="090DFF2A">
      <w:pPr>
        <w:ind w:firstLine="3614" w:firstLineChars="1000"/>
        <w:rPr>
          <w:rFonts w:hint="eastAsia" w:ascii="仿宋" w:hAnsi="仿宋" w:eastAsia="仿宋" w:cs="仿宋"/>
          <w:b/>
          <w:sz w:val="36"/>
          <w:szCs w:val="36"/>
        </w:rPr>
      </w:pPr>
    </w:p>
    <w:p w14:paraId="0C0CAB28">
      <w:pPr>
        <w:ind w:firstLine="3614" w:firstLineChars="1000"/>
        <w:rPr>
          <w:rFonts w:hint="eastAsia" w:ascii="仿宋" w:hAnsi="仿宋" w:eastAsia="仿宋" w:cs="仿宋"/>
          <w:b/>
          <w:sz w:val="36"/>
          <w:szCs w:val="36"/>
        </w:rPr>
      </w:pPr>
    </w:p>
    <w:p w14:paraId="10CDA571">
      <w:pPr>
        <w:ind w:firstLine="3614" w:firstLineChars="1000"/>
        <w:rPr>
          <w:rFonts w:hint="eastAsia" w:ascii="仿宋" w:hAnsi="仿宋" w:eastAsia="仿宋" w:cs="仿宋"/>
          <w:b/>
          <w:sz w:val="36"/>
          <w:szCs w:val="36"/>
        </w:rPr>
      </w:pPr>
    </w:p>
    <w:p w14:paraId="49359F5D">
      <w:pPr>
        <w:jc w:val="center"/>
        <w:rPr>
          <w:rFonts w:hint="eastAsia" w:ascii="仿宋" w:hAnsi="仿宋" w:eastAsia="仿宋" w:cs="仿宋"/>
          <w:b/>
          <w:sz w:val="36"/>
          <w:szCs w:val="36"/>
        </w:rPr>
      </w:pPr>
      <w:r>
        <w:rPr>
          <w:rFonts w:hint="eastAsia" w:ascii="仿宋" w:hAnsi="仿宋" w:eastAsia="仿宋" w:cs="仿宋"/>
          <w:b/>
          <w:sz w:val="36"/>
          <w:szCs w:val="36"/>
        </w:rPr>
        <w:t>目录</w:t>
      </w:r>
    </w:p>
    <w:p w14:paraId="1C041E3C">
      <w:pPr>
        <w:jc w:val="center"/>
        <w:rPr>
          <w:rFonts w:hint="eastAsia" w:ascii="仿宋" w:hAnsi="仿宋" w:eastAsia="仿宋" w:cs="仿宋"/>
          <w:sz w:val="28"/>
          <w:szCs w:val="28"/>
        </w:rPr>
      </w:pPr>
      <w:r>
        <w:rPr>
          <w:rFonts w:hint="eastAsia" w:ascii="仿宋" w:hAnsi="仿宋" w:eastAsia="仿宋" w:cs="仿宋"/>
          <w:sz w:val="28"/>
          <w:szCs w:val="28"/>
        </w:rPr>
        <w:t>（由投标人自行编制）</w:t>
      </w:r>
    </w:p>
    <w:p w14:paraId="637ADF55">
      <w:pPr>
        <w:ind w:firstLine="3614" w:firstLineChars="1000"/>
        <w:rPr>
          <w:rFonts w:hint="eastAsia" w:ascii="仿宋" w:hAnsi="仿宋" w:eastAsia="仿宋" w:cs="仿宋"/>
          <w:b/>
          <w:sz w:val="36"/>
          <w:szCs w:val="36"/>
        </w:rPr>
      </w:pPr>
    </w:p>
    <w:p w14:paraId="126D62CC">
      <w:pPr>
        <w:ind w:firstLine="3614" w:firstLineChars="1000"/>
        <w:rPr>
          <w:rFonts w:hint="eastAsia" w:ascii="仿宋" w:hAnsi="仿宋" w:eastAsia="仿宋" w:cs="仿宋"/>
          <w:b/>
          <w:sz w:val="36"/>
          <w:szCs w:val="36"/>
        </w:rPr>
      </w:pPr>
    </w:p>
    <w:p w14:paraId="57EB55B7">
      <w:pPr>
        <w:ind w:firstLine="3614" w:firstLineChars="1000"/>
        <w:rPr>
          <w:rFonts w:hint="eastAsia" w:ascii="仿宋" w:hAnsi="仿宋" w:eastAsia="仿宋" w:cs="仿宋"/>
          <w:b/>
          <w:sz w:val="36"/>
          <w:szCs w:val="36"/>
        </w:rPr>
      </w:pPr>
    </w:p>
    <w:p w14:paraId="306F1731">
      <w:pPr>
        <w:ind w:firstLine="3614" w:firstLineChars="1000"/>
        <w:rPr>
          <w:rFonts w:hint="eastAsia" w:ascii="仿宋" w:hAnsi="仿宋" w:eastAsia="仿宋" w:cs="仿宋"/>
          <w:b/>
          <w:sz w:val="36"/>
          <w:szCs w:val="36"/>
        </w:rPr>
      </w:pPr>
    </w:p>
    <w:p w14:paraId="6FE3FF31">
      <w:pPr>
        <w:ind w:firstLine="3614" w:firstLineChars="1000"/>
        <w:rPr>
          <w:rFonts w:hint="eastAsia" w:ascii="仿宋" w:hAnsi="仿宋" w:eastAsia="仿宋" w:cs="仿宋"/>
          <w:b/>
          <w:sz w:val="36"/>
          <w:szCs w:val="36"/>
        </w:rPr>
      </w:pPr>
    </w:p>
    <w:p w14:paraId="7EF4AC24">
      <w:pPr>
        <w:ind w:firstLine="3614" w:firstLineChars="1000"/>
        <w:rPr>
          <w:rFonts w:hint="eastAsia" w:ascii="仿宋" w:hAnsi="仿宋" w:eastAsia="仿宋" w:cs="仿宋"/>
          <w:b/>
          <w:sz w:val="36"/>
          <w:szCs w:val="36"/>
        </w:rPr>
      </w:pPr>
    </w:p>
    <w:p w14:paraId="62E016C5">
      <w:pPr>
        <w:ind w:firstLine="3614" w:firstLineChars="1000"/>
        <w:rPr>
          <w:rFonts w:hint="eastAsia" w:ascii="仿宋" w:hAnsi="仿宋" w:eastAsia="仿宋" w:cs="仿宋"/>
          <w:b/>
          <w:sz w:val="36"/>
          <w:szCs w:val="36"/>
        </w:rPr>
      </w:pPr>
    </w:p>
    <w:p w14:paraId="2057D5B3">
      <w:pPr>
        <w:ind w:firstLine="3614" w:firstLineChars="1000"/>
        <w:rPr>
          <w:rFonts w:hint="eastAsia" w:ascii="仿宋" w:hAnsi="仿宋" w:eastAsia="仿宋" w:cs="仿宋"/>
          <w:b/>
          <w:sz w:val="36"/>
          <w:szCs w:val="36"/>
        </w:rPr>
      </w:pPr>
    </w:p>
    <w:p w14:paraId="050E3321">
      <w:pPr>
        <w:ind w:firstLine="3614" w:firstLineChars="1000"/>
        <w:rPr>
          <w:rFonts w:hint="eastAsia" w:ascii="仿宋" w:hAnsi="仿宋" w:eastAsia="仿宋" w:cs="仿宋"/>
          <w:b/>
          <w:sz w:val="36"/>
          <w:szCs w:val="36"/>
        </w:rPr>
      </w:pPr>
    </w:p>
    <w:p w14:paraId="1E9E02ED">
      <w:pPr>
        <w:ind w:firstLine="3614" w:firstLineChars="1000"/>
        <w:rPr>
          <w:rFonts w:hint="eastAsia" w:ascii="仿宋" w:hAnsi="仿宋" w:eastAsia="仿宋" w:cs="仿宋"/>
          <w:b/>
          <w:sz w:val="36"/>
          <w:szCs w:val="36"/>
        </w:rPr>
      </w:pPr>
    </w:p>
    <w:p w14:paraId="14519C77">
      <w:pPr>
        <w:ind w:firstLine="3614" w:firstLineChars="1000"/>
        <w:rPr>
          <w:rFonts w:hint="eastAsia" w:ascii="仿宋" w:hAnsi="仿宋" w:eastAsia="仿宋" w:cs="仿宋"/>
          <w:b/>
          <w:sz w:val="36"/>
          <w:szCs w:val="36"/>
        </w:rPr>
      </w:pPr>
    </w:p>
    <w:p w14:paraId="652C3E4D">
      <w:pPr>
        <w:ind w:firstLine="3614" w:firstLineChars="1000"/>
        <w:rPr>
          <w:rFonts w:hint="eastAsia" w:ascii="仿宋" w:hAnsi="仿宋" w:eastAsia="仿宋" w:cs="仿宋"/>
          <w:b/>
          <w:sz w:val="36"/>
          <w:szCs w:val="36"/>
        </w:rPr>
      </w:pPr>
    </w:p>
    <w:p w14:paraId="78DD8BCE">
      <w:pPr>
        <w:ind w:firstLine="3614" w:firstLineChars="1000"/>
        <w:rPr>
          <w:rFonts w:hint="eastAsia" w:ascii="仿宋" w:hAnsi="仿宋" w:eastAsia="仿宋" w:cs="仿宋"/>
          <w:b/>
          <w:sz w:val="36"/>
          <w:szCs w:val="36"/>
        </w:rPr>
      </w:pPr>
    </w:p>
    <w:p w14:paraId="2B41B0F6">
      <w:pPr>
        <w:ind w:firstLine="3614" w:firstLineChars="1000"/>
        <w:rPr>
          <w:rFonts w:hint="eastAsia" w:ascii="仿宋" w:hAnsi="仿宋" w:eastAsia="仿宋" w:cs="仿宋"/>
          <w:b/>
          <w:sz w:val="36"/>
          <w:szCs w:val="36"/>
        </w:rPr>
      </w:pPr>
    </w:p>
    <w:p w14:paraId="7962ABAF">
      <w:pPr>
        <w:ind w:firstLine="3614" w:firstLineChars="1000"/>
        <w:rPr>
          <w:rFonts w:hint="eastAsia" w:ascii="仿宋" w:hAnsi="仿宋" w:eastAsia="仿宋" w:cs="仿宋"/>
          <w:b/>
          <w:sz w:val="36"/>
          <w:szCs w:val="36"/>
        </w:rPr>
      </w:pPr>
    </w:p>
    <w:p w14:paraId="5CD33885">
      <w:pPr>
        <w:ind w:firstLine="3614" w:firstLineChars="1000"/>
        <w:rPr>
          <w:rFonts w:hint="eastAsia" w:ascii="仿宋" w:hAnsi="仿宋" w:eastAsia="仿宋" w:cs="仿宋"/>
          <w:b/>
          <w:sz w:val="36"/>
          <w:szCs w:val="36"/>
        </w:rPr>
      </w:pPr>
    </w:p>
    <w:p w14:paraId="134FA2E1">
      <w:pPr>
        <w:ind w:firstLine="3614" w:firstLineChars="1000"/>
        <w:rPr>
          <w:rFonts w:hint="eastAsia" w:ascii="仿宋" w:hAnsi="仿宋" w:eastAsia="仿宋" w:cs="仿宋"/>
          <w:b/>
          <w:sz w:val="36"/>
          <w:szCs w:val="36"/>
        </w:rPr>
      </w:pPr>
    </w:p>
    <w:p w14:paraId="30F5A6DE">
      <w:pPr>
        <w:ind w:firstLine="3614" w:firstLineChars="1000"/>
        <w:rPr>
          <w:rFonts w:hint="eastAsia" w:ascii="仿宋" w:hAnsi="仿宋" w:eastAsia="仿宋" w:cs="仿宋"/>
          <w:b/>
          <w:sz w:val="36"/>
          <w:szCs w:val="36"/>
        </w:rPr>
      </w:pPr>
    </w:p>
    <w:p w14:paraId="34B8865D">
      <w:pPr>
        <w:ind w:firstLine="3614" w:firstLineChars="1000"/>
        <w:rPr>
          <w:rFonts w:hint="eastAsia" w:ascii="仿宋" w:hAnsi="仿宋" w:eastAsia="仿宋" w:cs="仿宋"/>
          <w:b/>
          <w:sz w:val="36"/>
          <w:szCs w:val="36"/>
        </w:rPr>
      </w:pPr>
    </w:p>
    <w:p w14:paraId="2EE32C0C">
      <w:pPr>
        <w:ind w:firstLine="3614" w:firstLineChars="1000"/>
        <w:rPr>
          <w:rFonts w:hint="eastAsia" w:ascii="仿宋" w:hAnsi="仿宋" w:eastAsia="仿宋" w:cs="仿宋"/>
          <w:b/>
          <w:sz w:val="36"/>
          <w:szCs w:val="36"/>
        </w:rPr>
      </w:pPr>
    </w:p>
    <w:p w14:paraId="4EA6A13D">
      <w:pPr>
        <w:ind w:firstLine="3614" w:firstLineChars="1000"/>
        <w:rPr>
          <w:rFonts w:hint="eastAsia" w:ascii="仿宋" w:hAnsi="仿宋" w:eastAsia="仿宋" w:cs="仿宋"/>
          <w:b/>
          <w:sz w:val="36"/>
          <w:szCs w:val="36"/>
        </w:rPr>
      </w:pPr>
    </w:p>
    <w:p w14:paraId="683AED25">
      <w:pPr>
        <w:ind w:firstLine="3614" w:firstLineChars="1000"/>
        <w:rPr>
          <w:rFonts w:hint="eastAsia" w:ascii="仿宋" w:hAnsi="仿宋" w:eastAsia="仿宋" w:cs="仿宋"/>
          <w:b/>
          <w:sz w:val="36"/>
          <w:szCs w:val="36"/>
        </w:rPr>
      </w:pPr>
    </w:p>
    <w:p w14:paraId="49590670">
      <w:pPr>
        <w:rPr>
          <w:rFonts w:hint="eastAsia" w:ascii="仿宋" w:hAnsi="仿宋" w:eastAsia="仿宋" w:cs="仿宋"/>
          <w:b/>
          <w:sz w:val="36"/>
          <w:szCs w:val="36"/>
        </w:rPr>
      </w:pPr>
    </w:p>
    <w:p w14:paraId="11C54611">
      <w:pPr>
        <w:ind w:firstLine="3614" w:firstLineChars="1000"/>
        <w:rPr>
          <w:rFonts w:ascii="仿宋" w:hAnsi="仿宋" w:eastAsia="仿宋" w:cs="仿宋"/>
          <w:b/>
          <w:sz w:val="36"/>
          <w:szCs w:val="36"/>
        </w:rPr>
      </w:pPr>
      <w:r>
        <w:rPr>
          <w:rFonts w:hint="eastAsia" w:ascii="仿宋" w:hAnsi="仿宋" w:eastAsia="仿宋" w:cs="仿宋"/>
          <w:b/>
          <w:sz w:val="36"/>
          <w:szCs w:val="36"/>
        </w:rPr>
        <w:t>投标承诺函</w:t>
      </w:r>
    </w:p>
    <w:p w14:paraId="59999791">
      <w:pPr>
        <w:pStyle w:val="24"/>
        <w:spacing w:line="520" w:lineRule="exact"/>
        <w:rPr>
          <w:rFonts w:ascii="仿宋" w:hAnsi="仿宋" w:eastAsia="仿宋" w:cs="仿宋"/>
          <w:sz w:val="28"/>
          <w:szCs w:val="28"/>
        </w:rPr>
      </w:pPr>
      <w:r>
        <w:rPr>
          <w:rFonts w:hint="eastAsia" w:ascii="仿宋" w:hAnsi="仿宋" w:eastAsia="仿宋" w:cs="仿宋"/>
          <w:sz w:val="28"/>
          <w:szCs w:val="28"/>
          <w:lang w:eastAsia="zh-CN"/>
        </w:rPr>
        <w:t>荣成市新诚工程项目管理有限公司</w:t>
      </w:r>
      <w:r>
        <w:rPr>
          <w:rFonts w:hint="eastAsia" w:ascii="仿宋" w:hAnsi="仿宋" w:eastAsia="仿宋" w:cs="仿宋"/>
          <w:sz w:val="28"/>
          <w:szCs w:val="28"/>
        </w:rPr>
        <w:t>：</w:t>
      </w:r>
    </w:p>
    <w:p w14:paraId="0F73ED81">
      <w:pPr>
        <w:pStyle w:val="24"/>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我方收到项目编号为</w:t>
      </w:r>
      <w:r>
        <w:rPr>
          <w:rFonts w:hint="eastAsia" w:ascii="仿宋" w:hAnsi="仿宋" w:eastAsia="仿宋" w:cs="仿宋"/>
          <w:sz w:val="28"/>
          <w:szCs w:val="28"/>
          <w:highlight w:val="none"/>
          <w:lang w:val="en-US" w:eastAsia="zh-CN"/>
        </w:rPr>
        <w:t>WHHGYSDGQ2026-06</w:t>
      </w:r>
      <w:r>
        <w:rPr>
          <w:rFonts w:hint="eastAsia" w:ascii="仿宋" w:hAnsi="仿宋" w:eastAsia="仿宋" w:cs="仿宋"/>
          <w:sz w:val="28"/>
          <w:szCs w:val="28"/>
          <w:lang w:val="en-US" w:eastAsia="zh-CN"/>
        </w:rPr>
        <w:t>石岛城区临时性污水处理设备采购及运营的招标文件</w:t>
      </w:r>
      <w:r>
        <w:rPr>
          <w:rFonts w:hint="eastAsia" w:ascii="仿宋" w:hAnsi="仿宋" w:eastAsia="仿宋" w:cs="仿宋"/>
          <w:sz w:val="28"/>
          <w:szCs w:val="28"/>
        </w:rPr>
        <w:t>，经详细研究决定参加投标。</w:t>
      </w:r>
    </w:p>
    <w:p w14:paraId="4690E319">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5.如果我方中标：</w:t>
      </w:r>
    </w:p>
    <w:p w14:paraId="21F7220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6.所有有关本投标的物函电，请按下列地址联系：</w:t>
      </w:r>
    </w:p>
    <w:p w14:paraId="1DECB38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单    位：                     邮政编码：</w:t>
      </w:r>
    </w:p>
    <w:p w14:paraId="16D06ECC">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地    址：                     联 系 人：</w:t>
      </w:r>
    </w:p>
    <w:p w14:paraId="0F940956">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电    话：                     传    真：</w:t>
      </w:r>
    </w:p>
    <w:p w14:paraId="08A70F92">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开户名称：</w:t>
      </w:r>
    </w:p>
    <w:p w14:paraId="615673F0">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开户银行：</w:t>
      </w:r>
    </w:p>
    <w:p w14:paraId="4C6E9E7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开户帐号：</w:t>
      </w:r>
    </w:p>
    <w:p w14:paraId="1D9EF648">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投标人（盖章）：</w:t>
      </w:r>
    </w:p>
    <w:p w14:paraId="21C0745B">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p>
    <w:p w14:paraId="0F4188AA">
      <w:pPr>
        <w:pStyle w:val="24"/>
        <w:spacing w:line="520" w:lineRule="exact"/>
        <w:ind w:firstLine="640"/>
        <w:rPr>
          <w:rFonts w:hint="eastAsia" w:ascii="仿宋" w:hAnsi="仿宋" w:eastAsia="仿宋" w:cs="仿宋"/>
          <w:sz w:val="28"/>
          <w:szCs w:val="28"/>
        </w:rPr>
      </w:pPr>
      <w:r>
        <w:rPr>
          <w:rFonts w:hint="eastAsia" w:ascii="仿宋" w:hAnsi="仿宋" w:eastAsia="仿宋" w:cs="仿宋"/>
          <w:sz w:val="28"/>
          <w:szCs w:val="28"/>
        </w:rPr>
        <w:t>投标日期：××年××月××日</w:t>
      </w:r>
    </w:p>
    <w:p w14:paraId="7CD383C8">
      <w:pPr>
        <w:pStyle w:val="24"/>
        <w:spacing w:line="520" w:lineRule="exact"/>
        <w:ind w:firstLine="640"/>
        <w:rPr>
          <w:rFonts w:ascii="仿宋" w:hAnsi="仿宋" w:eastAsia="仿宋" w:cs="仿宋"/>
          <w:sz w:val="28"/>
          <w:szCs w:val="28"/>
        </w:rPr>
      </w:pPr>
      <w:r>
        <w:rPr>
          <w:rFonts w:hint="eastAsia" w:ascii="仿宋" w:hAnsi="仿宋" w:eastAsia="仿宋" w:cs="仿宋"/>
          <w:sz w:val="28"/>
          <w:szCs w:val="28"/>
        </w:rPr>
        <w:t xml:space="preserve">投标日期：××年××月××日 </w:t>
      </w:r>
    </w:p>
    <w:p w14:paraId="08AC84F1">
      <w:pPr>
        <w:ind w:firstLine="2891" w:firstLineChars="800"/>
        <w:rPr>
          <w:rFonts w:hint="eastAsia" w:ascii="仿宋" w:hAnsi="仿宋" w:eastAsia="仿宋" w:cs="仿宋"/>
          <w:b/>
          <w:sz w:val="36"/>
          <w:szCs w:val="36"/>
        </w:rPr>
      </w:pPr>
    </w:p>
    <w:p w14:paraId="0617BCD3">
      <w:pPr>
        <w:ind w:firstLine="2891" w:firstLineChars="800"/>
        <w:rPr>
          <w:rFonts w:hint="eastAsia" w:ascii="仿宋" w:hAnsi="仿宋" w:eastAsia="仿宋" w:cs="仿宋"/>
          <w:b/>
          <w:sz w:val="36"/>
          <w:szCs w:val="36"/>
        </w:rPr>
      </w:pPr>
    </w:p>
    <w:p w14:paraId="20045286">
      <w:pPr>
        <w:ind w:firstLine="2891" w:firstLineChars="800"/>
        <w:rPr>
          <w:rFonts w:hint="eastAsia" w:ascii="仿宋" w:hAnsi="仿宋" w:eastAsia="仿宋" w:cs="仿宋"/>
          <w:b/>
          <w:sz w:val="36"/>
          <w:szCs w:val="36"/>
        </w:rPr>
      </w:pPr>
    </w:p>
    <w:p w14:paraId="19CA8C98">
      <w:pPr>
        <w:ind w:firstLine="2891" w:firstLineChars="800"/>
        <w:rPr>
          <w:rFonts w:hint="eastAsia" w:ascii="仿宋" w:hAnsi="仿宋" w:eastAsia="仿宋" w:cs="仿宋"/>
          <w:b/>
          <w:sz w:val="36"/>
          <w:szCs w:val="36"/>
        </w:rPr>
      </w:pPr>
    </w:p>
    <w:p w14:paraId="6AF93481">
      <w:pPr>
        <w:ind w:firstLine="2891" w:firstLineChars="800"/>
        <w:rPr>
          <w:rFonts w:hint="eastAsia" w:ascii="仿宋" w:hAnsi="仿宋" w:eastAsia="仿宋" w:cs="仿宋"/>
          <w:b/>
          <w:sz w:val="36"/>
          <w:szCs w:val="36"/>
        </w:rPr>
      </w:pPr>
    </w:p>
    <w:p w14:paraId="0861A67E">
      <w:pPr>
        <w:ind w:firstLine="2891" w:firstLineChars="800"/>
        <w:rPr>
          <w:rFonts w:hint="eastAsia" w:ascii="仿宋" w:hAnsi="仿宋" w:eastAsia="仿宋" w:cs="仿宋"/>
          <w:b/>
          <w:sz w:val="36"/>
          <w:szCs w:val="36"/>
        </w:rPr>
      </w:pPr>
    </w:p>
    <w:p w14:paraId="6D41CC9C">
      <w:pPr>
        <w:ind w:firstLine="2891" w:firstLineChars="800"/>
        <w:rPr>
          <w:rFonts w:hint="eastAsia" w:ascii="仿宋" w:hAnsi="仿宋" w:eastAsia="仿宋" w:cs="仿宋"/>
          <w:b/>
          <w:sz w:val="36"/>
          <w:szCs w:val="36"/>
        </w:rPr>
      </w:pPr>
    </w:p>
    <w:p w14:paraId="434E7913">
      <w:pPr>
        <w:ind w:firstLine="2891" w:firstLineChars="800"/>
        <w:rPr>
          <w:rFonts w:hint="eastAsia" w:ascii="仿宋" w:hAnsi="仿宋" w:eastAsia="仿宋" w:cs="仿宋"/>
          <w:b/>
          <w:sz w:val="36"/>
          <w:szCs w:val="36"/>
        </w:rPr>
      </w:pPr>
    </w:p>
    <w:p w14:paraId="449D5046">
      <w:pPr>
        <w:ind w:firstLine="2891" w:firstLineChars="800"/>
        <w:rPr>
          <w:rFonts w:hint="eastAsia" w:ascii="仿宋" w:hAnsi="仿宋" w:eastAsia="仿宋" w:cs="仿宋"/>
          <w:b/>
          <w:sz w:val="36"/>
          <w:szCs w:val="36"/>
        </w:rPr>
      </w:pPr>
    </w:p>
    <w:p w14:paraId="1876C31D">
      <w:pPr>
        <w:ind w:firstLine="2891" w:firstLineChars="800"/>
        <w:rPr>
          <w:rFonts w:hint="eastAsia" w:ascii="仿宋" w:hAnsi="仿宋" w:eastAsia="仿宋" w:cs="仿宋"/>
          <w:b/>
          <w:sz w:val="36"/>
          <w:szCs w:val="36"/>
        </w:rPr>
      </w:pPr>
    </w:p>
    <w:p w14:paraId="688AE0E6">
      <w:pPr>
        <w:ind w:firstLine="2891" w:firstLineChars="800"/>
        <w:rPr>
          <w:rFonts w:hint="eastAsia" w:ascii="仿宋" w:hAnsi="仿宋" w:eastAsia="仿宋" w:cs="仿宋"/>
          <w:b/>
          <w:sz w:val="36"/>
          <w:szCs w:val="36"/>
        </w:rPr>
      </w:pPr>
    </w:p>
    <w:p w14:paraId="07873FAA">
      <w:pPr>
        <w:ind w:firstLine="2891" w:firstLineChars="800"/>
        <w:rPr>
          <w:rFonts w:hint="eastAsia" w:ascii="仿宋" w:hAnsi="仿宋" w:eastAsia="仿宋" w:cs="仿宋"/>
          <w:b/>
          <w:sz w:val="36"/>
          <w:szCs w:val="36"/>
        </w:rPr>
      </w:pPr>
    </w:p>
    <w:p w14:paraId="4B98D3F3">
      <w:pPr>
        <w:ind w:firstLine="2891" w:firstLineChars="800"/>
        <w:rPr>
          <w:rFonts w:hint="eastAsia" w:ascii="仿宋" w:hAnsi="仿宋" w:eastAsia="仿宋" w:cs="仿宋"/>
          <w:b/>
          <w:sz w:val="36"/>
          <w:szCs w:val="36"/>
        </w:rPr>
      </w:pPr>
    </w:p>
    <w:p w14:paraId="6A707DC9">
      <w:pPr>
        <w:ind w:firstLine="2891" w:firstLineChars="800"/>
        <w:rPr>
          <w:rFonts w:hint="eastAsia" w:ascii="仿宋" w:hAnsi="仿宋" w:eastAsia="仿宋" w:cs="仿宋"/>
          <w:b/>
          <w:sz w:val="36"/>
          <w:szCs w:val="36"/>
        </w:rPr>
      </w:pPr>
    </w:p>
    <w:p w14:paraId="31B0EB51">
      <w:pPr>
        <w:ind w:firstLine="2891" w:firstLineChars="800"/>
        <w:rPr>
          <w:rFonts w:hint="eastAsia" w:ascii="仿宋" w:hAnsi="仿宋" w:eastAsia="仿宋" w:cs="仿宋"/>
          <w:b/>
          <w:sz w:val="36"/>
          <w:szCs w:val="36"/>
        </w:rPr>
      </w:pPr>
    </w:p>
    <w:p w14:paraId="21F42669">
      <w:pPr>
        <w:ind w:firstLine="2891" w:firstLineChars="800"/>
        <w:rPr>
          <w:rFonts w:hint="eastAsia" w:ascii="仿宋" w:hAnsi="仿宋" w:eastAsia="仿宋" w:cs="仿宋"/>
          <w:b/>
          <w:sz w:val="36"/>
          <w:szCs w:val="36"/>
        </w:rPr>
      </w:pPr>
    </w:p>
    <w:p w14:paraId="4FA3ADA5">
      <w:pPr>
        <w:ind w:firstLine="2891" w:firstLineChars="800"/>
        <w:rPr>
          <w:rFonts w:hint="eastAsia" w:ascii="仿宋" w:hAnsi="仿宋" w:eastAsia="仿宋" w:cs="仿宋"/>
          <w:b/>
          <w:sz w:val="36"/>
          <w:szCs w:val="36"/>
        </w:rPr>
      </w:pPr>
    </w:p>
    <w:p w14:paraId="76B3F62C">
      <w:pPr>
        <w:ind w:firstLine="2891" w:firstLineChars="800"/>
        <w:rPr>
          <w:rFonts w:hint="eastAsia" w:ascii="仿宋" w:hAnsi="仿宋" w:eastAsia="仿宋" w:cs="仿宋"/>
          <w:b/>
          <w:sz w:val="36"/>
          <w:szCs w:val="36"/>
        </w:rPr>
      </w:pPr>
    </w:p>
    <w:p w14:paraId="54BCD65E">
      <w:pPr>
        <w:ind w:firstLine="2891" w:firstLineChars="800"/>
        <w:rPr>
          <w:rFonts w:hint="eastAsia" w:ascii="仿宋" w:hAnsi="仿宋" w:eastAsia="仿宋" w:cs="仿宋"/>
          <w:b/>
          <w:sz w:val="36"/>
          <w:szCs w:val="36"/>
        </w:rPr>
      </w:pPr>
    </w:p>
    <w:p w14:paraId="1E1A0C02">
      <w:pPr>
        <w:ind w:firstLine="2891" w:firstLineChars="800"/>
        <w:rPr>
          <w:rFonts w:hint="eastAsia" w:ascii="仿宋" w:hAnsi="仿宋" w:eastAsia="仿宋" w:cs="仿宋"/>
          <w:b/>
          <w:sz w:val="36"/>
          <w:szCs w:val="36"/>
        </w:rPr>
      </w:pPr>
    </w:p>
    <w:p w14:paraId="72992741">
      <w:pPr>
        <w:ind w:firstLine="2891" w:firstLineChars="800"/>
        <w:rPr>
          <w:rFonts w:hint="eastAsia" w:ascii="仿宋" w:hAnsi="仿宋" w:eastAsia="仿宋" w:cs="仿宋"/>
          <w:b/>
          <w:sz w:val="36"/>
          <w:szCs w:val="36"/>
        </w:rPr>
      </w:pPr>
    </w:p>
    <w:p w14:paraId="325DE447">
      <w:pPr>
        <w:ind w:left="-1" w:leftChars="-135" w:hanging="282" w:hangingChars="78"/>
        <w:jc w:val="center"/>
        <w:rPr>
          <w:rFonts w:ascii="仿宋" w:hAnsi="仿宋" w:eastAsia="仿宋" w:cs="仿宋"/>
          <w:b/>
          <w:sz w:val="36"/>
          <w:szCs w:val="36"/>
        </w:rPr>
      </w:pPr>
      <w:r>
        <w:rPr>
          <w:rFonts w:hint="eastAsia" w:ascii="仿宋" w:hAnsi="仿宋" w:eastAsia="仿宋" w:cs="仿宋"/>
          <w:b/>
          <w:sz w:val="36"/>
          <w:szCs w:val="36"/>
        </w:rPr>
        <w:t>有效的营业执照副本扫描件</w:t>
      </w:r>
    </w:p>
    <w:p w14:paraId="6EBAF306">
      <w:pPr>
        <w:jc w:val="center"/>
        <w:rPr>
          <w:rFonts w:ascii="仿宋" w:hAnsi="仿宋" w:eastAsia="仿宋" w:cs="仿宋"/>
          <w:sz w:val="28"/>
          <w:szCs w:val="28"/>
        </w:rPr>
      </w:pPr>
      <w:r>
        <w:rPr>
          <w:rFonts w:hint="eastAsia" w:ascii="仿宋" w:hAnsi="仿宋" w:eastAsia="仿宋" w:cs="仿宋"/>
          <w:sz w:val="28"/>
          <w:szCs w:val="28"/>
        </w:rPr>
        <w:t>（加盖公章）</w:t>
      </w:r>
    </w:p>
    <w:p w14:paraId="4D063388">
      <w:pPr>
        <w:pStyle w:val="24"/>
        <w:spacing w:line="520" w:lineRule="exact"/>
        <w:jc w:val="center"/>
        <w:rPr>
          <w:rFonts w:ascii="仿宋" w:hAnsi="仿宋" w:eastAsia="仿宋" w:cs="仿宋"/>
          <w:b/>
          <w:sz w:val="28"/>
          <w:szCs w:val="28"/>
        </w:rPr>
      </w:pPr>
    </w:p>
    <w:p w14:paraId="33BD3873">
      <w:pPr>
        <w:pStyle w:val="24"/>
        <w:spacing w:line="520" w:lineRule="exact"/>
        <w:jc w:val="right"/>
        <w:rPr>
          <w:rFonts w:ascii="仿宋" w:hAnsi="仿宋" w:eastAsia="仿宋" w:cs="仿宋"/>
          <w:b/>
          <w:bCs/>
          <w:sz w:val="28"/>
          <w:szCs w:val="28"/>
        </w:rPr>
      </w:pPr>
    </w:p>
    <w:p w14:paraId="108F2573">
      <w:pPr>
        <w:pStyle w:val="24"/>
        <w:spacing w:line="520" w:lineRule="exact"/>
        <w:jc w:val="right"/>
        <w:rPr>
          <w:rFonts w:ascii="仿宋" w:hAnsi="仿宋" w:eastAsia="仿宋" w:cs="仿宋"/>
          <w:b/>
          <w:bCs/>
          <w:sz w:val="28"/>
          <w:szCs w:val="28"/>
        </w:rPr>
      </w:pPr>
    </w:p>
    <w:p w14:paraId="40260DB7">
      <w:pPr>
        <w:pStyle w:val="24"/>
        <w:spacing w:line="520" w:lineRule="exact"/>
        <w:jc w:val="right"/>
        <w:rPr>
          <w:rFonts w:ascii="仿宋" w:hAnsi="仿宋" w:eastAsia="仿宋" w:cs="仿宋"/>
          <w:b/>
          <w:bCs/>
          <w:sz w:val="28"/>
          <w:szCs w:val="28"/>
        </w:rPr>
      </w:pPr>
    </w:p>
    <w:p w14:paraId="130B4DC9">
      <w:pPr>
        <w:pStyle w:val="24"/>
        <w:spacing w:line="520" w:lineRule="exact"/>
        <w:jc w:val="right"/>
        <w:rPr>
          <w:rFonts w:ascii="仿宋" w:hAnsi="仿宋" w:eastAsia="仿宋" w:cs="仿宋"/>
          <w:b/>
          <w:bCs/>
          <w:sz w:val="28"/>
          <w:szCs w:val="28"/>
        </w:rPr>
      </w:pPr>
    </w:p>
    <w:p w14:paraId="0E8BF713">
      <w:pPr>
        <w:pStyle w:val="24"/>
        <w:spacing w:line="520" w:lineRule="exact"/>
        <w:jc w:val="right"/>
        <w:rPr>
          <w:rFonts w:ascii="仿宋" w:hAnsi="仿宋" w:eastAsia="仿宋" w:cs="仿宋"/>
          <w:b/>
          <w:bCs/>
          <w:sz w:val="28"/>
          <w:szCs w:val="28"/>
        </w:rPr>
      </w:pPr>
    </w:p>
    <w:p w14:paraId="7B27BF60">
      <w:pPr>
        <w:pStyle w:val="24"/>
        <w:spacing w:line="520" w:lineRule="exact"/>
        <w:jc w:val="right"/>
        <w:rPr>
          <w:rFonts w:ascii="仿宋" w:hAnsi="仿宋" w:eastAsia="仿宋" w:cs="仿宋"/>
          <w:b/>
          <w:bCs/>
          <w:sz w:val="28"/>
          <w:szCs w:val="28"/>
        </w:rPr>
      </w:pPr>
    </w:p>
    <w:p w14:paraId="6C1EA683">
      <w:pPr>
        <w:pStyle w:val="24"/>
        <w:spacing w:line="520" w:lineRule="exact"/>
        <w:jc w:val="right"/>
        <w:rPr>
          <w:rFonts w:ascii="仿宋" w:hAnsi="仿宋" w:eastAsia="仿宋" w:cs="仿宋"/>
          <w:b/>
          <w:bCs/>
          <w:sz w:val="28"/>
          <w:szCs w:val="28"/>
        </w:rPr>
      </w:pPr>
    </w:p>
    <w:p w14:paraId="626D01B5">
      <w:pPr>
        <w:pStyle w:val="24"/>
        <w:spacing w:line="520" w:lineRule="exact"/>
        <w:jc w:val="right"/>
        <w:rPr>
          <w:rFonts w:ascii="仿宋" w:hAnsi="仿宋" w:eastAsia="仿宋" w:cs="仿宋"/>
          <w:b/>
          <w:bCs/>
          <w:sz w:val="28"/>
          <w:szCs w:val="28"/>
        </w:rPr>
      </w:pPr>
    </w:p>
    <w:p w14:paraId="1F395CF7">
      <w:pPr>
        <w:pStyle w:val="24"/>
        <w:spacing w:line="520" w:lineRule="exact"/>
        <w:jc w:val="right"/>
        <w:rPr>
          <w:rFonts w:ascii="仿宋" w:hAnsi="仿宋" w:eastAsia="仿宋" w:cs="仿宋"/>
          <w:b/>
          <w:bCs/>
          <w:sz w:val="28"/>
          <w:szCs w:val="28"/>
        </w:rPr>
      </w:pPr>
    </w:p>
    <w:p w14:paraId="6C033321">
      <w:pPr>
        <w:pStyle w:val="24"/>
        <w:spacing w:line="520" w:lineRule="exact"/>
        <w:jc w:val="right"/>
        <w:rPr>
          <w:rFonts w:ascii="仿宋" w:hAnsi="仿宋" w:eastAsia="仿宋" w:cs="仿宋"/>
          <w:b/>
          <w:bCs/>
          <w:sz w:val="28"/>
          <w:szCs w:val="28"/>
        </w:rPr>
      </w:pPr>
    </w:p>
    <w:p w14:paraId="5F065504">
      <w:pPr>
        <w:pStyle w:val="24"/>
        <w:spacing w:line="520" w:lineRule="exact"/>
        <w:jc w:val="right"/>
        <w:rPr>
          <w:rFonts w:ascii="仿宋" w:hAnsi="仿宋" w:eastAsia="仿宋" w:cs="仿宋"/>
          <w:b/>
          <w:bCs/>
          <w:sz w:val="28"/>
          <w:szCs w:val="28"/>
        </w:rPr>
      </w:pPr>
    </w:p>
    <w:p w14:paraId="409A0DCA">
      <w:pPr>
        <w:pStyle w:val="24"/>
        <w:spacing w:line="520" w:lineRule="exact"/>
        <w:jc w:val="right"/>
        <w:rPr>
          <w:rFonts w:ascii="仿宋" w:hAnsi="仿宋" w:eastAsia="仿宋" w:cs="仿宋"/>
          <w:b/>
          <w:bCs/>
          <w:sz w:val="28"/>
          <w:szCs w:val="28"/>
        </w:rPr>
      </w:pPr>
    </w:p>
    <w:p w14:paraId="22D6B7A8">
      <w:pPr>
        <w:pStyle w:val="24"/>
        <w:spacing w:line="520" w:lineRule="exact"/>
        <w:jc w:val="right"/>
        <w:rPr>
          <w:rFonts w:ascii="仿宋" w:hAnsi="仿宋" w:eastAsia="仿宋" w:cs="仿宋"/>
          <w:b/>
          <w:bCs/>
          <w:sz w:val="28"/>
          <w:szCs w:val="28"/>
        </w:rPr>
      </w:pPr>
    </w:p>
    <w:p w14:paraId="2BD912D6">
      <w:pPr>
        <w:pStyle w:val="24"/>
        <w:spacing w:line="520" w:lineRule="exact"/>
        <w:jc w:val="right"/>
        <w:rPr>
          <w:rFonts w:ascii="仿宋" w:hAnsi="仿宋" w:eastAsia="仿宋" w:cs="仿宋"/>
          <w:b/>
          <w:bCs/>
          <w:sz w:val="28"/>
          <w:szCs w:val="28"/>
        </w:rPr>
      </w:pPr>
    </w:p>
    <w:p w14:paraId="64F62729">
      <w:pPr>
        <w:pStyle w:val="24"/>
        <w:spacing w:line="520" w:lineRule="exact"/>
        <w:jc w:val="right"/>
        <w:rPr>
          <w:rFonts w:ascii="仿宋" w:hAnsi="仿宋" w:eastAsia="仿宋" w:cs="仿宋"/>
          <w:b/>
          <w:bCs/>
          <w:sz w:val="28"/>
          <w:szCs w:val="28"/>
        </w:rPr>
      </w:pPr>
    </w:p>
    <w:p w14:paraId="68B2A1D9">
      <w:pPr>
        <w:pStyle w:val="24"/>
        <w:spacing w:line="520" w:lineRule="exact"/>
        <w:jc w:val="right"/>
        <w:rPr>
          <w:rFonts w:ascii="仿宋" w:hAnsi="仿宋" w:eastAsia="仿宋" w:cs="仿宋"/>
          <w:b/>
          <w:bCs/>
          <w:sz w:val="28"/>
          <w:szCs w:val="28"/>
        </w:rPr>
      </w:pPr>
    </w:p>
    <w:p w14:paraId="7BC55CC8">
      <w:pPr>
        <w:pStyle w:val="24"/>
        <w:spacing w:line="520" w:lineRule="exact"/>
        <w:jc w:val="right"/>
        <w:rPr>
          <w:rFonts w:ascii="仿宋" w:hAnsi="仿宋" w:eastAsia="仿宋" w:cs="仿宋"/>
          <w:b/>
          <w:bCs/>
          <w:sz w:val="28"/>
          <w:szCs w:val="28"/>
        </w:rPr>
      </w:pPr>
    </w:p>
    <w:p w14:paraId="1BB8E341">
      <w:pPr>
        <w:pStyle w:val="24"/>
        <w:spacing w:line="520" w:lineRule="exact"/>
        <w:jc w:val="right"/>
        <w:rPr>
          <w:rFonts w:ascii="仿宋" w:hAnsi="仿宋" w:eastAsia="仿宋" w:cs="仿宋"/>
          <w:b/>
          <w:bCs/>
          <w:sz w:val="28"/>
          <w:szCs w:val="28"/>
        </w:rPr>
      </w:pPr>
    </w:p>
    <w:p w14:paraId="2FDFCEBC">
      <w:pPr>
        <w:pStyle w:val="24"/>
        <w:spacing w:line="520" w:lineRule="exact"/>
        <w:jc w:val="right"/>
        <w:rPr>
          <w:rFonts w:ascii="仿宋" w:hAnsi="仿宋" w:eastAsia="仿宋" w:cs="仿宋"/>
          <w:b/>
          <w:bCs/>
          <w:sz w:val="28"/>
          <w:szCs w:val="28"/>
        </w:rPr>
      </w:pPr>
    </w:p>
    <w:p w14:paraId="4E84734D">
      <w:pPr>
        <w:pStyle w:val="24"/>
        <w:spacing w:line="520" w:lineRule="exact"/>
        <w:jc w:val="right"/>
        <w:rPr>
          <w:rFonts w:ascii="仿宋" w:hAnsi="仿宋" w:eastAsia="仿宋" w:cs="仿宋"/>
          <w:b/>
          <w:bCs/>
          <w:sz w:val="28"/>
          <w:szCs w:val="28"/>
        </w:rPr>
      </w:pPr>
    </w:p>
    <w:p w14:paraId="6B517F7C">
      <w:pPr>
        <w:pStyle w:val="24"/>
        <w:spacing w:line="520" w:lineRule="exact"/>
        <w:jc w:val="right"/>
        <w:rPr>
          <w:rFonts w:ascii="仿宋" w:hAnsi="仿宋" w:eastAsia="仿宋" w:cs="仿宋"/>
          <w:b/>
          <w:bCs/>
          <w:sz w:val="28"/>
          <w:szCs w:val="28"/>
        </w:rPr>
      </w:pPr>
    </w:p>
    <w:p w14:paraId="50C849BA">
      <w:pPr>
        <w:pStyle w:val="24"/>
        <w:spacing w:line="520" w:lineRule="exact"/>
        <w:jc w:val="right"/>
        <w:rPr>
          <w:rFonts w:ascii="仿宋" w:hAnsi="仿宋" w:eastAsia="仿宋" w:cs="仿宋"/>
          <w:b/>
          <w:bCs/>
          <w:sz w:val="28"/>
          <w:szCs w:val="28"/>
        </w:rPr>
      </w:pPr>
    </w:p>
    <w:p w14:paraId="7170E934">
      <w:pPr>
        <w:jc w:val="both"/>
        <w:rPr>
          <w:rFonts w:hint="eastAsia" w:ascii="仿宋" w:hAnsi="仿宋" w:eastAsia="仿宋" w:cs="仿宋"/>
          <w:b/>
          <w:sz w:val="36"/>
          <w:szCs w:val="36"/>
        </w:rPr>
      </w:pPr>
    </w:p>
    <w:p w14:paraId="06BAD2ED">
      <w:pPr>
        <w:jc w:val="center"/>
        <w:rPr>
          <w:rFonts w:ascii="仿宋" w:hAnsi="仿宋" w:eastAsia="仿宋" w:cs="仿宋"/>
          <w:b/>
          <w:sz w:val="36"/>
          <w:szCs w:val="36"/>
        </w:rPr>
      </w:pPr>
      <w:r>
        <w:rPr>
          <w:rFonts w:hint="eastAsia" w:ascii="仿宋" w:hAnsi="仿宋" w:eastAsia="仿宋" w:cs="仿宋"/>
          <w:b/>
          <w:sz w:val="36"/>
          <w:szCs w:val="36"/>
        </w:rPr>
        <w:t>法人授权委托书</w:t>
      </w:r>
    </w:p>
    <w:p w14:paraId="62417AAC">
      <w:pPr>
        <w:pStyle w:val="24"/>
        <w:spacing w:line="520" w:lineRule="exact"/>
        <w:ind w:firstLine="1110"/>
        <w:jc w:val="center"/>
        <w:rPr>
          <w:rFonts w:ascii="仿宋" w:hAnsi="仿宋" w:eastAsia="仿宋" w:cs="仿宋"/>
          <w:b/>
          <w:bCs/>
          <w:sz w:val="28"/>
          <w:szCs w:val="28"/>
        </w:rPr>
      </w:pPr>
    </w:p>
    <w:p w14:paraId="605B2B64">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(国家或地区的名称)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(公司名称)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(法人代表姓名、职务)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(被授权单位名称)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(被授权人的姓名、职务)</w:t>
      </w:r>
      <w:r>
        <w:rPr>
          <w:rFonts w:hint="eastAsia" w:ascii="仿宋" w:hAnsi="仿宋" w:eastAsia="仿宋" w:cs="仿宋"/>
          <w:sz w:val="28"/>
          <w:szCs w:val="28"/>
        </w:rPr>
        <w:t>为本公司的合法代理人，参加编号为</w:t>
      </w:r>
      <w:r>
        <w:rPr>
          <w:rFonts w:hint="eastAsia" w:ascii="仿宋" w:hAnsi="仿宋" w:eastAsia="仿宋" w:cs="仿宋"/>
          <w:sz w:val="28"/>
          <w:szCs w:val="28"/>
          <w:lang w:eastAsia="zh-CN"/>
        </w:rPr>
        <w:t>WHHGYSDGQ2026-06</w:t>
      </w:r>
      <w:r>
        <w:rPr>
          <w:rFonts w:hint="eastAsia" w:ascii="仿宋" w:hAnsi="仿宋" w:eastAsia="仿宋" w:cs="仿宋"/>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日法定代表人签字或盖章并由被授权人签字、单位盖章生效，特此声明。</w:t>
      </w:r>
    </w:p>
    <w:p w14:paraId="1A05DCA0">
      <w:pPr>
        <w:pStyle w:val="24"/>
        <w:spacing w:line="520" w:lineRule="exact"/>
        <w:rPr>
          <w:rFonts w:ascii="仿宋" w:hAnsi="仿宋" w:eastAsia="仿宋" w:cs="仿宋"/>
          <w:sz w:val="28"/>
          <w:szCs w:val="28"/>
        </w:rPr>
      </w:pPr>
      <w:r>
        <w:rPr>
          <w:rFonts w:hint="eastAsia" w:ascii="仿宋" w:hAnsi="仿宋" w:eastAsia="仿宋" w:cs="仿宋"/>
          <w:sz w:val="28"/>
          <w:szCs w:val="28"/>
        </w:rPr>
        <w:t xml:space="preserve">    被授权人无转委托权。</w:t>
      </w:r>
    </w:p>
    <w:p w14:paraId="1729B89F">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法定代表人签字或盖章：</w:t>
      </w:r>
    </w:p>
    <w:p w14:paraId="4F7D5371">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被授权人签字：</w:t>
      </w:r>
    </w:p>
    <w:p w14:paraId="06572DEF">
      <w:pPr>
        <w:pStyle w:val="24"/>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投标人公章:</w:t>
      </w:r>
    </w:p>
    <w:p w14:paraId="25C19C13">
      <w:pPr>
        <w:pStyle w:val="24"/>
        <w:spacing w:line="520" w:lineRule="exact"/>
        <w:ind w:firstLine="280" w:firstLineChars="100"/>
        <w:rPr>
          <w:rFonts w:ascii="仿宋" w:hAnsi="仿宋" w:eastAsia="仿宋" w:cs="仿宋"/>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6799" w:type="dxa"/>
            <w:vAlign w:val="center"/>
          </w:tcPr>
          <w:p w14:paraId="2A8D9640">
            <w:pPr>
              <w:pStyle w:val="40"/>
              <w:spacing w:line="440" w:lineRule="exact"/>
              <w:jc w:val="center"/>
              <w:rPr>
                <w:rFonts w:ascii="仿宋" w:hAnsi="仿宋" w:eastAsia="仿宋" w:cs="仿宋"/>
                <w:sz w:val="28"/>
                <w:szCs w:val="28"/>
              </w:rPr>
            </w:pPr>
            <w:r>
              <w:rPr>
                <w:rFonts w:hint="eastAsia" w:ascii="仿宋" w:hAnsi="仿宋" w:eastAsia="仿宋" w:cs="仿宋"/>
                <w:kern w:val="2"/>
                <w:sz w:val="28"/>
                <w:szCs w:val="28"/>
              </w:rPr>
              <w:t>（被授权人身份证扫描件）</w:t>
            </w:r>
          </w:p>
        </w:tc>
      </w:tr>
    </w:tbl>
    <w:p w14:paraId="12B7CFFC">
      <w:pPr>
        <w:pStyle w:val="24"/>
        <w:spacing w:line="520" w:lineRule="exact"/>
        <w:jc w:val="center"/>
        <w:rPr>
          <w:rFonts w:ascii="仿宋" w:hAnsi="仿宋" w:eastAsia="仿宋" w:cs="仿宋"/>
          <w:b/>
          <w:sz w:val="28"/>
          <w:szCs w:val="28"/>
        </w:rPr>
      </w:pPr>
    </w:p>
    <w:p w14:paraId="34D398FE">
      <w:pPr>
        <w:rPr>
          <w:rFonts w:ascii="仿宋" w:hAnsi="仿宋" w:eastAsia="仿宋" w:cs="仿宋"/>
          <w:sz w:val="28"/>
          <w:szCs w:val="28"/>
        </w:rPr>
      </w:pPr>
    </w:p>
    <w:p w14:paraId="406B2966">
      <w:pPr>
        <w:rPr>
          <w:rFonts w:ascii="仿宋" w:hAnsi="仿宋" w:eastAsia="仿宋" w:cs="仿宋"/>
          <w:sz w:val="28"/>
          <w:szCs w:val="28"/>
        </w:rPr>
      </w:pPr>
    </w:p>
    <w:p w14:paraId="7B6F64CF">
      <w:pPr>
        <w:rPr>
          <w:rFonts w:ascii="仿宋" w:hAnsi="仿宋" w:eastAsia="仿宋" w:cs="仿宋"/>
          <w:sz w:val="28"/>
          <w:szCs w:val="28"/>
        </w:rPr>
      </w:pPr>
    </w:p>
    <w:p w14:paraId="504EDAD9">
      <w:pPr>
        <w:rPr>
          <w:rFonts w:ascii="仿宋" w:hAnsi="仿宋" w:eastAsia="仿宋" w:cs="仿宋"/>
          <w:sz w:val="28"/>
          <w:szCs w:val="28"/>
        </w:rPr>
      </w:pPr>
    </w:p>
    <w:p w14:paraId="22C4B0E9">
      <w:pPr>
        <w:rPr>
          <w:rFonts w:ascii="仿宋" w:hAnsi="仿宋" w:eastAsia="仿宋" w:cs="仿宋"/>
          <w:sz w:val="28"/>
          <w:szCs w:val="28"/>
        </w:rPr>
      </w:pPr>
    </w:p>
    <w:p w14:paraId="576B7DBB">
      <w:pPr>
        <w:ind w:firstLine="560" w:firstLineChars="200"/>
        <w:rPr>
          <w:rFonts w:ascii="仿宋" w:hAnsi="仿宋" w:eastAsia="仿宋" w:cs="仿宋"/>
          <w:sz w:val="28"/>
          <w:szCs w:val="28"/>
        </w:rPr>
      </w:pPr>
    </w:p>
    <w:p w14:paraId="5082B2F7">
      <w:pPr>
        <w:ind w:firstLine="560" w:firstLineChars="200"/>
        <w:rPr>
          <w:rFonts w:ascii="仿宋" w:hAnsi="仿宋" w:eastAsia="仿宋" w:cs="仿宋"/>
          <w:b/>
          <w:sz w:val="36"/>
          <w:szCs w:val="36"/>
        </w:rPr>
      </w:pPr>
      <w:r>
        <w:rPr>
          <w:rFonts w:hint="eastAsia" w:ascii="仿宋" w:hAnsi="仿宋" w:eastAsia="仿宋" w:cs="仿宋"/>
          <w:bCs/>
          <w:sz w:val="28"/>
          <w:szCs w:val="28"/>
        </w:rPr>
        <w:br w:type="page"/>
      </w:r>
      <w:r>
        <w:rPr>
          <w:rFonts w:hint="eastAsia" w:ascii="仿宋" w:hAnsi="仿宋" w:eastAsia="仿宋" w:cs="仿宋"/>
          <w:b/>
          <w:sz w:val="36"/>
          <w:szCs w:val="36"/>
        </w:rPr>
        <w:t>投标人的依法缴纳税收和社会保障资金的声明</w:t>
      </w:r>
    </w:p>
    <w:p w14:paraId="44A8BC01">
      <w:pPr>
        <w:spacing w:line="560" w:lineRule="exact"/>
        <w:jc w:val="center"/>
        <w:rPr>
          <w:rFonts w:ascii="仿宋" w:hAnsi="仿宋" w:eastAsia="仿宋" w:cs="仿宋"/>
          <w:sz w:val="28"/>
          <w:szCs w:val="28"/>
        </w:rPr>
      </w:pPr>
      <w:r>
        <w:rPr>
          <w:rFonts w:hint="eastAsia" w:ascii="仿宋" w:hAnsi="仿宋" w:eastAsia="仿宋" w:cs="仿宋"/>
          <w:sz w:val="28"/>
          <w:szCs w:val="28"/>
        </w:rPr>
        <w:t>（格式自拟，加盖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497B7F98">
      <w:pPr>
        <w:spacing w:line="560" w:lineRule="exact"/>
        <w:jc w:val="center"/>
        <w:rPr>
          <w:rFonts w:ascii="仿宋" w:hAnsi="仿宋" w:eastAsia="仿宋" w:cs="仿宋"/>
          <w:b/>
          <w:sz w:val="28"/>
          <w:szCs w:val="28"/>
        </w:rPr>
      </w:pPr>
    </w:p>
    <w:p w14:paraId="0984ED1D">
      <w:pPr>
        <w:spacing w:line="560" w:lineRule="exact"/>
        <w:jc w:val="center"/>
        <w:rPr>
          <w:rFonts w:ascii="仿宋" w:hAnsi="仿宋" w:eastAsia="仿宋" w:cs="仿宋"/>
          <w:b/>
          <w:sz w:val="28"/>
          <w:szCs w:val="28"/>
        </w:rPr>
      </w:pPr>
    </w:p>
    <w:p w14:paraId="777193EB">
      <w:pPr>
        <w:spacing w:line="560" w:lineRule="exact"/>
        <w:jc w:val="center"/>
        <w:rPr>
          <w:rFonts w:ascii="仿宋" w:hAnsi="仿宋" w:eastAsia="仿宋" w:cs="仿宋"/>
          <w:b/>
          <w:sz w:val="28"/>
          <w:szCs w:val="28"/>
        </w:rPr>
      </w:pPr>
    </w:p>
    <w:p w14:paraId="3F49C9A7">
      <w:pPr>
        <w:spacing w:line="560" w:lineRule="exact"/>
        <w:jc w:val="center"/>
        <w:rPr>
          <w:rFonts w:ascii="仿宋" w:hAnsi="仿宋" w:eastAsia="仿宋" w:cs="仿宋"/>
          <w:b/>
          <w:sz w:val="28"/>
          <w:szCs w:val="28"/>
        </w:rPr>
      </w:pPr>
    </w:p>
    <w:p w14:paraId="48292D40">
      <w:pPr>
        <w:spacing w:line="560" w:lineRule="exact"/>
        <w:jc w:val="center"/>
        <w:rPr>
          <w:rFonts w:ascii="仿宋" w:hAnsi="仿宋" w:eastAsia="仿宋" w:cs="仿宋"/>
          <w:b/>
          <w:sz w:val="28"/>
          <w:szCs w:val="28"/>
        </w:rPr>
      </w:pPr>
    </w:p>
    <w:p w14:paraId="19CFDC75">
      <w:pPr>
        <w:spacing w:line="560" w:lineRule="exact"/>
        <w:jc w:val="center"/>
        <w:rPr>
          <w:rFonts w:ascii="仿宋" w:hAnsi="仿宋" w:eastAsia="仿宋" w:cs="仿宋"/>
          <w:b/>
          <w:sz w:val="28"/>
          <w:szCs w:val="28"/>
        </w:rPr>
      </w:pPr>
    </w:p>
    <w:p w14:paraId="2EE50012">
      <w:pPr>
        <w:spacing w:line="560" w:lineRule="exact"/>
        <w:jc w:val="center"/>
        <w:rPr>
          <w:rFonts w:ascii="仿宋" w:hAnsi="仿宋" w:eastAsia="仿宋" w:cs="仿宋"/>
          <w:b/>
          <w:sz w:val="28"/>
          <w:szCs w:val="28"/>
        </w:rPr>
      </w:pPr>
    </w:p>
    <w:p w14:paraId="48D8A53B">
      <w:pPr>
        <w:spacing w:line="560" w:lineRule="exact"/>
        <w:jc w:val="center"/>
        <w:rPr>
          <w:rFonts w:ascii="仿宋" w:hAnsi="仿宋" w:eastAsia="仿宋" w:cs="仿宋"/>
          <w:b/>
          <w:sz w:val="28"/>
          <w:szCs w:val="28"/>
        </w:rPr>
      </w:pPr>
    </w:p>
    <w:p w14:paraId="11572A38">
      <w:pPr>
        <w:spacing w:line="560" w:lineRule="exact"/>
        <w:jc w:val="center"/>
        <w:rPr>
          <w:rFonts w:ascii="仿宋" w:hAnsi="仿宋" w:eastAsia="仿宋" w:cs="仿宋"/>
          <w:b/>
          <w:sz w:val="28"/>
          <w:szCs w:val="28"/>
        </w:rPr>
      </w:pPr>
    </w:p>
    <w:p w14:paraId="0E910E16">
      <w:pPr>
        <w:spacing w:line="560" w:lineRule="exact"/>
        <w:jc w:val="center"/>
        <w:rPr>
          <w:rFonts w:ascii="仿宋" w:hAnsi="仿宋" w:eastAsia="仿宋" w:cs="仿宋"/>
          <w:b/>
          <w:sz w:val="28"/>
          <w:szCs w:val="28"/>
        </w:rPr>
      </w:pPr>
    </w:p>
    <w:p w14:paraId="095A0EFF">
      <w:pPr>
        <w:spacing w:line="560" w:lineRule="exact"/>
        <w:jc w:val="center"/>
        <w:rPr>
          <w:rFonts w:ascii="仿宋" w:hAnsi="仿宋" w:eastAsia="仿宋" w:cs="仿宋"/>
          <w:b/>
          <w:sz w:val="28"/>
          <w:szCs w:val="28"/>
        </w:rPr>
      </w:pPr>
    </w:p>
    <w:p w14:paraId="3F1D6CBE">
      <w:pPr>
        <w:spacing w:line="560" w:lineRule="exact"/>
        <w:jc w:val="center"/>
        <w:rPr>
          <w:rFonts w:ascii="仿宋" w:hAnsi="仿宋" w:eastAsia="仿宋" w:cs="仿宋"/>
          <w:b/>
          <w:sz w:val="28"/>
          <w:szCs w:val="28"/>
        </w:rPr>
      </w:pPr>
    </w:p>
    <w:p w14:paraId="3C6440C9">
      <w:pPr>
        <w:spacing w:line="560" w:lineRule="exact"/>
        <w:jc w:val="center"/>
        <w:rPr>
          <w:rFonts w:ascii="仿宋" w:hAnsi="仿宋" w:eastAsia="仿宋" w:cs="仿宋"/>
          <w:b/>
          <w:sz w:val="28"/>
          <w:szCs w:val="28"/>
        </w:rPr>
      </w:pPr>
    </w:p>
    <w:p w14:paraId="59784A3A">
      <w:pPr>
        <w:spacing w:line="560" w:lineRule="exact"/>
        <w:jc w:val="center"/>
        <w:rPr>
          <w:rFonts w:ascii="仿宋" w:hAnsi="仿宋" w:eastAsia="仿宋" w:cs="仿宋"/>
          <w:b/>
          <w:sz w:val="28"/>
          <w:szCs w:val="28"/>
        </w:rPr>
      </w:pPr>
    </w:p>
    <w:p w14:paraId="3F0DD739">
      <w:pPr>
        <w:spacing w:line="560" w:lineRule="exact"/>
        <w:jc w:val="center"/>
        <w:rPr>
          <w:rFonts w:ascii="仿宋" w:hAnsi="仿宋" w:eastAsia="仿宋" w:cs="仿宋"/>
          <w:b/>
          <w:sz w:val="28"/>
          <w:szCs w:val="28"/>
        </w:rPr>
      </w:pPr>
    </w:p>
    <w:p w14:paraId="3D56D959">
      <w:pPr>
        <w:spacing w:line="560" w:lineRule="exact"/>
        <w:jc w:val="center"/>
        <w:rPr>
          <w:rFonts w:ascii="仿宋" w:hAnsi="仿宋" w:eastAsia="仿宋" w:cs="仿宋"/>
          <w:b/>
          <w:sz w:val="28"/>
          <w:szCs w:val="28"/>
        </w:rPr>
      </w:pPr>
    </w:p>
    <w:p w14:paraId="3B77862D">
      <w:pPr>
        <w:spacing w:line="560" w:lineRule="exact"/>
        <w:jc w:val="center"/>
        <w:rPr>
          <w:rFonts w:ascii="仿宋" w:hAnsi="仿宋" w:eastAsia="仿宋" w:cs="仿宋"/>
          <w:b/>
          <w:sz w:val="28"/>
          <w:szCs w:val="28"/>
        </w:rPr>
      </w:pPr>
    </w:p>
    <w:p w14:paraId="61A0C891">
      <w:pPr>
        <w:spacing w:line="560" w:lineRule="exact"/>
        <w:jc w:val="center"/>
        <w:rPr>
          <w:rFonts w:ascii="仿宋" w:hAnsi="仿宋" w:eastAsia="仿宋" w:cs="仿宋"/>
          <w:b/>
          <w:sz w:val="28"/>
          <w:szCs w:val="28"/>
        </w:rPr>
      </w:pPr>
    </w:p>
    <w:p w14:paraId="4EC8BC5B">
      <w:pPr>
        <w:spacing w:line="560" w:lineRule="exact"/>
        <w:jc w:val="center"/>
        <w:rPr>
          <w:rFonts w:ascii="仿宋" w:hAnsi="仿宋" w:eastAsia="仿宋" w:cs="仿宋"/>
          <w:b/>
          <w:sz w:val="28"/>
          <w:szCs w:val="28"/>
        </w:rPr>
      </w:pPr>
    </w:p>
    <w:p w14:paraId="2627EE8D">
      <w:pPr>
        <w:spacing w:line="560" w:lineRule="exact"/>
        <w:jc w:val="center"/>
        <w:rPr>
          <w:rFonts w:ascii="仿宋" w:hAnsi="仿宋" w:eastAsia="仿宋" w:cs="仿宋"/>
          <w:b/>
          <w:sz w:val="28"/>
          <w:szCs w:val="28"/>
        </w:rPr>
      </w:pPr>
    </w:p>
    <w:p w14:paraId="2C80E6B0">
      <w:pPr>
        <w:pStyle w:val="18"/>
        <w:rPr>
          <w:rFonts w:ascii="仿宋" w:hAnsi="仿宋" w:eastAsia="仿宋" w:cs="仿宋"/>
          <w:sz w:val="28"/>
          <w:szCs w:val="28"/>
        </w:rPr>
      </w:pPr>
    </w:p>
    <w:p w14:paraId="6E8396D4">
      <w:pPr>
        <w:spacing w:line="560" w:lineRule="exact"/>
        <w:jc w:val="center"/>
        <w:rPr>
          <w:rFonts w:ascii="仿宋" w:hAnsi="仿宋" w:eastAsia="仿宋" w:cs="仿宋"/>
          <w:b/>
          <w:sz w:val="28"/>
          <w:szCs w:val="28"/>
        </w:rPr>
      </w:pPr>
    </w:p>
    <w:p w14:paraId="6E0D31F1">
      <w:pPr>
        <w:spacing w:line="560" w:lineRule="exact"/>
        <w:jc w:val="center"/>
        <w:rPr>
          <w:rFonts w:ascii="仿宋" w:hAnsi="仿宋" w:eastAsia="仿宋" w:cs="仿宋"/>
          <w:b/>
          <w:bCs/>
          <w:sz w:val="32"/>
          <w:szCs w:val="32"/>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099D7F9C">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近期的完税凭证扫描件及交纳社保资金凭证的扫描件</w:t>
      </w:r>
    </w:p>
    <w:p w14:paraId="7F185516">
      <w:pPr>
        <w:widowControl/>
        <w:jc w:val="center"/>
        <w:rPr>
          <w:rFonts w:hint="eastAsia" w:ascii="仿宋" w:hAnsi="仿宋" w:eastAsia="仿宋" w:cs="仿宋"/>
          <w:b/>
          <w:sz w:val="36"/>
          <w:szCs w:val="36"/>
          <w:lang w:eastAsia="zh-CN"/>
        </w:rPr>
      </w:pPr>
      <w:r>
        <w:rPr>
          <w:rFonts w:hint="eastAsia" w:ascii="仿宋" w:hAnsi="仿宋" w:eastAsia="仿宋" w:cs="仿宋"/>
          <w:sz w:val="28"/>
          <w:szCs w:val="28"/>
          <w:lang w:eastAsia="zh-CN"/>
        </w:rPr>
        <w:t>（加盖公章）</w:t>
      </w:r>
    </w:p>
    <w:p w14:paraId="2ED16F84">
      <w:pPr>
        <w:ind w:leftChars="-95" w:hanging="199" w:hangingChars="55"/>
        <w:jc w:val="center"/>
        <w:rPr>
          <w:rFonts w:hint="eastAsia" w:ascii="仿宋" w:hAnsi="仿宋" w:eastAsia="仿宋" w:cs="仿宋"/>
          <w:b/>
          <w:sz w:val="36"/>
          <w:szCs w:val="36"/>
        </w:rPr>
      </w:pPr>
    </w:p>
    <w:p w14:paraId="42CA90F1">
      <w:pPr>
        <w:ind w:leftChars="-95" w:hanging="199" w:hangingChars="55"/>
        <w:jc w:val="center"/>
        <w:rPr>
          <w:rFonts w:hint="eastAsia" w:ascii="仿宋" w:hAnsi="仿宋" w:eastAsia="仿宋" w:cs="仿宋"/>
          <w:b/>
          <w:sz w:val="36"/>
          <w:szCs w:val="36"/>
        </w:rPr>
      </w:pPr>
    </w:p>
    <w:p w14:paraId="060E666B">
      <w:pPr>
        <w:ind w:leftChars="-95" w:hanging="199" w:hangingChars="55"/>
        <w:jc w:val="center"/>
        <w:rPr>
          <w:rFonts w:hint="eastAsia" w:ascii="仿宋" w:hAnsi="仿宋" w:eastAsia="仿宋" w:cs="仿宋"/>
          <w:b/>
          <w:sz w:val="36"/>
          <w:szCs w:val="36"/>
        </w:rPr>
      </w:pPr>
    </w:p>
    <w:p w14:paraId="6001C3F6">
      <w:pPr>
        <w:ind w:leftChars="-95" w:hanging="199" w:hangingChars="55"/>
        <w:jc w:val="center"/>
        <w:rPr>
          <w:rFonts w:hint="eastAsia" w:ascii="仿宋" w:hAnsi="仿宋" w:eastAsia="仿宋" w:cs="仿宋"/>
          <w:b/>
          <w:sz w:val="36"/>
          <w:szCs w:val="36"/>
        </w:rPr>
      </w:pPr>
    </w:p>
    <w:p w14:paraId="0BFEC583">
      <w:pPr>
        <w:ind w:leftChars="-95" w:hanging="199" w:hangingChars="55"/>
        <w:jc w:val="center"/>
        <w:rPr>
          <w:rFonts w:hint="eastAsia" w:ascii="仿宋" w:hAnsi="仿宋" w:eastAsia="仿宋" w:cs="仿宋"/>
          <w:b/>
          <w:sz w:val="36"/>
          <w:szCs w:val="36"/>
        </w:rPr>
      </w:pPr>
    </w:p>
    <w:p w14:paraId="29367CA2">
      <w:pPr>
        <w:ind w:leftChars="-95" w:hanging="199" w:hangingChars="55"/>
        <w:jc w:val="center"/>
        <w:rPr>
          <w:rFonts w:hint="eastAsia" w:ascii="仿宋" w:hAnsi="仿宋" w:eastAsia="仿宋" w:cs="仿宋"/>
          <w:b/>
          <w:sz w:val="36"/>
          <w:szCs w:val="36"/>
        </w:rPr>
      </w:pPr>
    </w:p>
    <w:p w14:paraId="7A090BF7">
      <w:pPr>
        <w:ind w:leftChars="-95" w:hanging="199" w:hangingChars="55"/>
        <w:jc w:val="center"/>
        <w:rPr>
          <w:rFonts w:hint="eastAsia" w:ascii="仿宋" w:hAnsi="仿宋" w:eastAsia="仿宋" w:cs="仿宋"/>
          <w:b/>
          <w:sz w:val="36"/>
          <w:szCs w:val="36"/>
        </w:rPr>
      </w:pPr>
    </w:p>
    <w:p w14:paraId="43558924">
      <w:pPr>
        <w:ind w:leftChars="-95" w:hanging="199" w:hangingChars="55"/>
        <w:jc w:val="center"/>
        <w:rPr>
          <w:rFonts w:hint="eastAsia" w:ascii="仿宋" w:hAnsi="仿宋" w:eastAsia="仿宋" w:cs="仿宋"/>
          <w:b/>
          <w:sz w:val="36"/>
          <w:szCs w:val="36"/>
        </w:rPr>
      </w:pPr>
    </w:p>
    <w:p w14:paraId="4E0B0334">
      <w:pPr>
        <w:ind w:leftChars="-95" w:hanging="199" w:hangingChars="55"/>
        <w:jc w:val="center"/>
        <w:rPr>
          <w:rFonts w:hint="eastAsia" w:ascii="仿宋" w:hAnsi="仿宋" w:eastAsia="仿宋" w:cs="仿宋"/>
          <w:b/>
          <w:sz w:val="36"/>
          <w:szCs w:val="36"/>
        </w:rPr>
      </w:pPr>
    </w:p>
    <w:p w14:paraId="5A9323A7">
      <w:pPr>
        <w:ind w:leftChars="-95" w:hanging="199" w:hangingChars="55"/>
        <w:jc w:val="center"/>
        <w:rPr>
          <w:rFonts w:hint="eastAsia" w:ascii="仿宋" w:hAnsi="仿宋" w:eastAsia="仿宋" w:cs="仿宋"/>
          <w:b/>
          <w:sz w:val="36"/>
          <w:szCs w:val="36"/>
        </w:rPr>
      </w:pPr>
    </w:p>
    <w:p w14:paraId="25910DDA">
      <w:pPr>
        <w:ind w:leftChars="-95" w:hanging="199" w:hangingChars="55"/>
        <w:jc w:val="center"/>
        <w:rPr>
          <w:rFonts w:hint="eastAsia" w:ascii="仿宋" w:hAnsi="仿宋" w:eastAsia="仿宋" w:cs="仿宋"/>
          <w:b/>
          <w:sz w:val="36"/>
          <w:szCs w:val="36"/>
        </w:rPr>
      </w:pPr>
    </w:p>
    <w:p w14:paraId="6C86BB8E">
      <w:pPr>
        <w:ind w:leftChars="-95" w:hanging="199" w:hangingChars="55"/>
        <w:jc w:val="center"/>
        <w:rPr>
          <w:rFonts w:hint="eastAsia" w:ascii="仿宋" w:hAnsi="仿宋" w:eastAsia="仿宋" w:cs="仿宋"/>
          <w:b/>
          <w:sz w:val="36"/>
          <w:szCs w:val="36"/>
        </w:rPr>
      </w:pPr>
    </w:p>
    <w:p w14:paraId="6D72232B">
      <w:pPr>
        <w:ind w:leftChars="-95" w:hanging="199" w:hangingChars="55"/>
        <w:jc w:val="center"/>
        <w:rPr>
          <w:rFonts w:hint="eastAsia" w:ascii="仿宋" w:hAnsi="仿宋" w:eastAsia="仿宋" w:cs="仿宋"/>
          <w:b/>
          <w:sz w:val="36"/>
          <w:szCs w:val="36"/>
        </w:rPr>
      </w:pPr>
    </w:p>
    <w:p w14:paraId="5BA7988E">
      <w:pPr>
        <w:ind w:leftChars="-95" w:hanging="199" w:hangingChars="55"/>
        <w:jc w:val="center"/>
        <w:rPr>
          <w:rFonts w:hint="eastAsia" w:ascii="仿宋" w:hAnsi="仿宋" w:eastAsia="仿宋" w:cs="仿宋"/>
          <w:b/>
          <w:sz w:val="36"/>
          <w:szCs w:val="36"/>
        </w:rPr>
      </w:pPr>
    </w:p>
    <w:p w14:paraId="4FA0964C">
      <w:pPr>
        <w:ind w:leftChars="-95" w:hanging="199" w:hangingChars="55"/>
        <w:jc w:val="center"/>
        <w:rPr>
          <w:rFonts w:hint="eastAsia" w:ascii="仿宋" w:hAnsi="仿宋" w:eastAsia="仿宋" w:cs="仿宋"/>
          <w:b/>
          <w:sz w:val="36"/>
          <w:szCs w:val="36"/>
        </w:rPr>
      </w:pPr>
    </w:p>
    <w:p w14:paraId="7474F0F4">
      <w:pPr>
        <w:ind w:leftChars="-95" w:hanging="199" w:hangingChars="55"/>
        <w:jc w:val="center"/>
        <w:rPr>
          <w:rFonts w:hint="eastAsia" w:ascii="仿宋" w:hAnsi="仿宋" w:eastAsia="仿宋" w:cs="仿宋"/>
          <w:b/>
          <w:sz w:val="36"/>
          <w:szCs w:val="36"/>
        </w:rPr>
      </w:pPr>
    </w:p>
    <w:p w14:paraId="529C405F">
      <w:pPr>
        <w:ind w:leftChars="-95" w:hanging="199" w:hangingChars="55"/>
        <w:jc w:val="center"/>
        <w:rPr>
          <w:rFonts w:hint="eastAsia" w:ascii="仿宋" w:hAnsi="仿宋" w:eastAsia="仿宋" w:cs="仿宋"/>
          <w:b/>
          <w:sz w:val="36"/>
          <w:szCs w:val="36"/>
        </w:rPr>
      </w:pPr>
    </w:p>
    <w:p w14:paraId="13443A8F">
      <w:pPr>
        <w:ind w:leftChars="-95" w:hanging="199" w:hangingChars="55"/>
        <w:jc w:val="center"/>
        <w:rPr>
          <w:rFonts w:hint="eastAsia" w:ascii="仿宋" w:hAnsi="仿宋" w:eastAsia="仿宋" w:cs="仿宋"/>
          <w:b/>
          <w:sz w:val="36"/>
          <w:szCs w:val="36"/>
        </w:rPr>
      </w:pPr>
    </w:p>
    <w:p w14:paraId="1DC526D0">
      <w:pPr>
        <w:ind w:leftChars="-95" w:hanging="199" w:hangingChars="55"/>
        <w:jc w:val="center"/>
        <w:rPr>
          <w:rFonts w:hint="eastAsia" w:ascii="仿宋" w:hAnsi="仿宋" w:eastAsia="仿宋" w:cs="仿宋"/>
          <w:b/>
          <w:sz w:val="36"/>
          <w:szCs w:val="36"/>
        </w:rPr>
      </w:pPr>
    </w:p>
    <w:p w14:paraId="0CF68CE2">
      <w:pPr>
        <w:ind w:leftChars="-95" w:hanging="199" w:hangingChars="55"/>
        <w:jc w:val="center"/>
        <w:rPr>
          <w:rFonts w:hint="eastAsia" w:ascii="仿宋" w:hAnsi="仿宋" w:eastAsia="仿宋" w:cs="仿宋"/>
          <w:b/>
          <w:sz w:val="36"/>
          <w:szCs w:val="36"/>
        </w:rPr>
      </w:pPr>
    </w:p>
    <w:p w14:paraId="3965CD7F">
      <w:pPr>
        <w:ind w:leftChars="-95" w:hanging="199" w:hangingChars="55"/>
        <w:jc w:val="center"/>
        <w:rPr>
          <w:rFonts w:hint="eastAsia" w:ascii="仿宋" w:hAnsi="仿宋" w:eastAsia="仿宋" w:cs="仿宋"/>
          <w:b/>
          <w:sz w:val="36"/>
          <w:szCs w:val="36"/>
        </w:rPr>
      </w:pPr>
    </w:p>
    <w:p w14:paraId="3CC3B9CE">
      <w:pPr>
        <w:ind w:leftChars="-95" w:hanging="199" w:hangingChars="55"/>
        <w:jc w:val="center"/>
        <w:rPr>
          <w:rFonts w:hint="eastAsia" w:ascii="仿宋" w:hAnsi="仿宋" w:eastAsia="仿宋" w:cs="仿宋"/>
          <w:b/>
          <w:sz w:val="36"/>
          <w:szCs w:val="36"/>
        </w:rPr>
      </w:pPr>
    </w:p>
    <w:p w14:paraId="77136FCA">
      <w:pPr>
        <w:ind w:leftChars="-95" w:hanging="199" w:hangingChars="55"/>
        <w:jc w:val="center"/>
        <w:rPr>
          <w:rFonts w:hint="eastAsia" w:ascii="仿宋" w:hAnsi="仿宋" w:eastAsia="仿宋" w:cs="仿宋"/>
          <w:b/>
          <w:sz w:val="36"/>
          <w:szCs w:val="36"/>
        </w:rPr>
      </w:pPr>
    </w:p>
    <w:p w14:paraId="7E72C2E1">
      <w:pPr>
        <w:ind w:leftChars="-95" w:hanging="199" w:hangingChars="55"/>
        <w:jc w:val="center"/>
        <w:rPr>
          <w:rFonts w:hint="eastAsia" w:ascii="仿宋" w:hAnsi="仿宋" w:eastAsia="仿宋" w:cs="仿宋"/>
          <w:b/>
          <w:sz w:val="36"/>
          <w:szCs w:val="36"/>
        </w:rPr>
      </w:pPr>
    </w:p>
    <w:p w14:paraId="4B1B07D3">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无重大违法违纪行为声明</w:t>
      </w:r>
    </w:p>
    <w:p w14:paraId="0F85B31E">
      <w:pPr>
        <w:spacing w:line="600" w:lineRule="exact"/>
        <w:rPr>
          <w:rFonts w:ascii="仿宋" w:hAnsi="仿宋" w:eastAsia="仿宋"/>
          <w:bCs/>
          <w:sz w:val="28"/>
          <w:szCs w:val="28"/>
        </w:rPr>
      </w:pPr>
    </w:p>
    <w:p w14:paraId="25E90BF7">
      <w:pPr>
        <w:spacing w:after="520" w:afterLines="100" w:line="600" w:lineRule="exact"/>
        <w:rPr>
          <w:rFonts w:ascii="仿宋" w:hAnsi="仿宋" w:eastAsia="仿宋"/>
          <w:bCs/>
          <w:sz w:val="28"/>
          <w:szCs w:val="28"/>
        </w:rPr>
      </w:pPr>
      <w:r>
        <w:rPr>
          <w:rFonts w:hint="eastAsia" w:ascii="仿宋" w:hAnsi="仿宋" w:eastAsia="仿宋"/>
          <w:bCs/>
          <w:sz w:val="28"/>
          <w:szCs w:val="28"/>
        </w:rPr>
        <w:t>致</w:t>
      </w:r>
      <w:r>
        <w:rPr>
          <w:rFonts w:hint="eastAsia" w:ascii="仿宋" w:hAnsi="仿宋" w:eastAsia="仿宋"/>
          <w:bCs/>
          <w:sz w:val="28"/>
          <w:szCs w:val="28"/>
          <w:lang w:eastAsia="zh-CN"/>
        </w:rPr>
        <w:t>荣成市新诚工程项目管理有限公司</w:t>
      </w:r>
      <w:r>
        <w:rPr>
          <w:rFonts w:hint="eastAsia" w:ascii="仿宋" w:hAnsi="仿宋" w:eastAsia="仿宋"/>
          <w:bCs/>
          <w:sz w:val="28"/>
          <w:szCs w:val="28"/>
        </w:rPr>
        <w:t>：</w:t>
      </w:r>
    </w:p>
    <w:p w14:paraId="367D7967">
      <w:pPr>
        <w:spacing w:line="600" w:lineRule="exact"/>
        <w:ind w:firstLine="560" w:firstLineChars="200"/>
        <w:rPr>
          <w:rFonts w:ascii="仿宋" w:hAnsi="仿宋" w:eastAsia="仿宋"/>
          <w:bCs/>
          <w:sz w:val="28"/>
          <w:szCs w:val="28"/>
        </w:rPr>
      </w:pPr>
      <w:r>
        <w:rPr>
          <w:rFonts w:hint="eastAsia" w:ascii="仿宋" w:hAnsi="仿宋" w:eastAsia="仿宋"/>
          <w:bCs/>
          <w:sz w:val="28"/>
          <w:szCs w:val="28"/>
        </w:rPr>
        <w:t>我公司</w:t>
      </w:r>
      <w:r>
        <w:rPr>
          <w:rFonts w:ascii="仿宋" w:hAnsi="仿宋" w:eastAsia="仿宋"/>
          <w:bCs/>
          <w:sz w:val="28"/>
          <w:szCs w:val="28"/>
          <w:u w:val="single"/>
        </w:rPr>
        <w:t xml:space="preserve">                  </w:t>
      </w:r>
      <w:r>
        <w:rPr>
          <w:rFonts w:hint="eastAsia" w:ascii="仿宋" w:hAnsi="仿宋" w:eastAsia="仿宋"/>
          <w:bCs/>
          <w:sz w:val="28"/>
          <w:szCs w:val="28"/>
        </w:rPr>
        <w:t>（公司名称）现郑重声明，自参加本项目（编号为</w:t>
      </w:r>
      <w:r>
        <w:rPr>
          <w:rFonts w:hint="eastAsia" w:ascii="仿宋" w:hAnsi="仿宋" w:eastAsia="仿宋"/>
          <w:bCs/>
          <w:sz w:val="28"/>
          <w:szCs w:val="28"/>
          <w:u w:val="single"/>
        </w:rPr>
        <w:t xml:space="preserve">               </w:t>
      </w:r>
      <w:r>
        <w:rPr>
          <w:rFonts w:hint="eastAsia" w:ascii="仿宋" w:hAnsi="仿宋" w:eastAsia="仿宋"/>
          <w:bCs/>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sz w:val="28"/>
          <w:szCs w:val="28"/>
        </w:rPr>
      </w:pPr>
      <w:r>
        <w:rPr>
          <w:rFonts w:hint="eastAsia" w:ascii="仿宋" w:hAnsi="仿宋" w:eastAsia="仿宋"/>
          <w:bCs/>
          <w:sz w:val="28"/>
          <w:szCs w:val="28"/>
        </w:rPr>
        <w:t>如有瞒报、虚报，我公司自行承担因此产生的所有法律责任。</w:t>
      </w:r>
    </w:p>
    <w:p w14:paraId="2F0B71EC">
      <w:pPr>
        <w:spacing w:line="600" w:lineRule="exact"/>
        <w:rPr>
          <w:rFonts w:hint="eastAsia" w:ascii="仿宋" w:hAnsi="仿宋" w:eastAsia="仿宋"/>
          <w:bCs/>
          <w:sz w:val="28"/>
          <w:szCs w:val="28"/>
        </w:rPr>
      </w:pPr>
      <w:r>
        <w:rPr>
          <w:rFonts w:hint="eastAsia" w:ascii="仿宋" w:hAnsi="仿宋" w:eastAsia="仿宋"/>
          <w:bCs/>
          <w:sz w:val="28"/>
          <w:szCs w:val="28"/>
        </w:rPr>
        <w:t>特此声明！</w:t>
      </w:r>
    </w:p>
    <w:p w14:paraId="6A681776">
      <w:pPr>
        <w:spacing w:line="600" w:lineRule="exact"/>
        <w:rPr>
          <w:rFonts w:hint="eastAsia" w:ascii="仿宋" w:hAnsi="仿宋" w:eastAsia="仿宋"/>
          <w:bCs/>
          <w:sz w:val="28"/>
          <w:szCs w:val="28"/>
        </w:rPr>
      </w:pPr>
    </w:p>
    <w:p w14:paraId="788C42D3">
      <w:pPr>
        <w:spacing w:line="500" w:lineRule="exact"/>
        <w:ind w:left="1747" w:leftChars="832"/>
        <w:rPr>
          <w:rFonts w:ascii="仿宋" w:hAnsi="仿宋" w:eastAsia="仿宋"/>
          <w:bCs/>
          <w:sz w:val="28"/>
          <w:szCs w:val="28"/>
        </w:rPr>
      </w:pPr>
    </w:p>
    <w:p w14:paraId="299BC760">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 xml:space="preserve">投标人(盖章)： </w:t>
      </w:r>
    </w:p>
    <w:p w14:paraId="4401CFB1">
      <w:pPr>
        <w:pStyle w:val="24"/>
        <w:spacing w:line="500" w:lineRule="exact"/>
        <w:ind w:right="1240"/>
        <w:jc w:val="right"/>
        <w:rPr>
          <w:rFonts w:ascii="仿宋" w:hAnsi="仿宋" w:eastAsia="仿宋" w:cs="仿宋"/>
          <w:b/>
          <w:bCs/>
          <w:sz w:val="28"/>
          <w:szCs w:val="28"/>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p>
    <w:p w14:paraId="5E68DB4C">
      <w:pPr>
        <w:tabs>
          <w:tab w:val="left" w:pos="5580"/>
        </w:tabs>
        <w:wordWrap w:val="0"/>
        <w:spacing w:line="360" w:lineRule="auto"/>
        <w:ind w:right="560"/>
        <w:jc w:val="right"/>
        <w:rPr>
          <w:rFonts w:ascii="仿宋" w:hAnsi="仿宋" w:eastAsia="仿宋"/>
          <w:kern w:val="0"/>
          <w:sz w:val="28"/>
          <w:szCs w:val="28"/>
        </w:rPr>
      </w:pPr>
      <w:r>
        <w:rPr>
          <w:rFonts w:hint="eastAsia" w:ascii="仿宋" w:hAnsi="仿宋" w:eastAsia="仿宋"/>
          <w:bCs/>
          <w:kern w:val="0"/>
          <w:sz w:val="28"/>
          <w:szCs w:val="28"/>
        </w:rPr>
        <w:t xml:space="preserve">        </w:t>
      </w:r>
    </w:p>
    <w:p w14:paraId="5DA39E5D">
      <w:pPr>
        <w:tabs>
          <w:tab w:val="left" w:pos="5580"/>
        </w:tabs>
        <w:spacing w:line="360" w:lineRule="auto"/>
        <w:ind w:firstLine="4132" w:firstLineChars="1476"/>
        <w:rPr>
          <w:rFonts w:ascii="仿宋" w:hAnsi="仿宋" w:eastAsia="仿宋"/>
          <w:kern w:val="0"/>
          <w:sz w:val="28"/>
          <w:szCs w:val="28"/>
        </w:rPr>
      </w:pPr>
    </w:p>
    <w:p w14:paraId="0E0CF53A">
      <w:pPr>
        <w:widowControl/>
        <w:jc w:val="right"/>
        <w:rPr>
          <w:rFonts w:ascii="仿宋" w:hAnsi="仿宋" w:eastAsia="仿宋"/>
          <w:kern w:val="0"/>
          <w:sz w:val="28"/>
          <w:szCs w:val="28"/>
        </w:rPr>
      </w:pP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p w14:paraId="66668F4C">
      <w:pPr>
        <w:pStyle w:val="18"/>
        <w:rPr>
          <w:rFonts w:ascii="仿宋" w:hAnsi="仿宋" w:eastAsia="仿宋"/>
        </w:rPr>
      </w:pPr>
    </w:p>
    <w:p w14:paraId="69CB184E">
      <w:pPr>
        <w:pStyle w:val="18"/>
        <w:jc w:val="center"/>
        <w:rPr>
          <w:rFonts w:ascii="仿宋" w:hAnsi="仿宋" w:eastAsia="仿宋" w:cs="仿宋"/>
          <w:sz w:val="28"/>
          <w:szCs w:val="28"/>
        </w:rPr>
      </w:pPr>
    </w:p>
    <w:p w14:paraId="5DA4264E">
      <w:pPr>
        <w:jc w:val="right"/>
        <w:rPr>
          <w:rFonts w:ascii="仿宋" w:hAnsi="仿宋" w:eastAsia="仿宋" w:cs="仿宋"/>
          <w:b/>
          <w:bCs/>
          <w:sz w:val="28"/>
          <w:szCs w:val="28"/>
        </w:rPr>
      </w:pPr>
    </w:p>
    <w:p w14:paraId="093496CD">
      <w:pPr>
        <w:jc w:val="right"/>
        <w:rPr>
          <w:rFonts w:ascii="仿宋" w:hAnsi="仿宋" w:eastAsia="仿宋" w:cs="仿宋"/>
          <w:b/>
          <w:bCs/>
          <w:sz w:val="28"/>
          <w:szCs w:val="28"/>
        </w:rPr>
      </w:pPr>
    </w:p>
    <w:p w14:paraId="054F8E7B">
      <w:pPr>
        <w:jc w:val="right"/>
        <w:rPr>
          <w:rFonts w:ascii="仿宋" w:hAnsi="仿宋" w:eastAsia="仿宋" w:cs="仿宋"/>
          <w:b/>
          <w:bCs/>
          <w:sz w:val="28"/>
          <w:szCs w:val="28"/>
        </w:rPr>
      </w:pPr>
    </w:p>
    <w:p w14:paraId="78F4D9CA">
      <w:pPr>
        <w:jc w:val="both"/>
        <w:rPr>
          <w:rFonts w:ascii="仿宋" w:hAnsi="仿宋" w:eastAsia="仿宋" w:cs="仿宋"/>
          <w:b/>
          <w:bCs/>
          <w:sz w:val="28"/>
          <w:szCs w:val="28"/>
        </w:rPr>
      </w:pPr>
    </w:p>
    <w:p w14:paraId="2B372612">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供应商具有履行合同所必需的设备和专业技术能力承诺函</w:t>
      </w:r>
    </w:p>
    <w:p w14:paraId="6602561D">
      <w:pPr>
        <w:spacing w:line="560" w:lineRule="exact"/>
        <w:jc w:val="center"/>
        <w:rPr>
          <w:rFonts w:ascii="仿宋" w:hAnsi="仿宋" w:eastAsia="仿宋" w:cs="仿宋"/>
          <w:sz w:val="28"/>
          <w:szCs w:val="28"/>
        </w:rPr>
      </w:pPr>
      <w:r>
        <w:rPr>
          <w:rFonts w:hint="eastAsia" w:ascii="仿宋" w:hAnsi="仿宋" w:eastAsia="仿宋" w:cs="仿宋"/>
          <w:sz w:val="28"/>
          <w:szCs w:val="28"/>
        </w:rPr>
        <w:t>（格式自拟，加盖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0DF721AE">
      <w:pPr>
        <w:spacing w:line="560" w:lineRule="exact"/>
        <w:jc w:val="center"/>
        <w:rPr>
          <w:rFonts w:ascii="仿宋" w:hAnsi="仿宋" w:eastAsia="仿宋" w:cs="仿宋"/>
          <w:b/>
          <w:bCs/>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sz w:val="36"/>
          <w:szCs w:val="36"/>
        </w:rPr>
      </w:pPr>
      <w:r>
        <w:rPr>
          <w:rFonts w:hint="eastAsia" w:ascii="仿宋" w:hAnsi="仿宋" w:eastAsia="仿宋" w:cs="仿宋"/>
          <w:b/>
          <w:sz w:val="36"/>
          <w:szCs w:val="36"/>
        </w:rPr>
        <w:t>财务状况报告相关材料</w:t>
      </w:r>
    </w:p>
    <w:p w14:paraId="240C4A12">
      <w:pPr>
        <w:jc w:val="center"/>
        <w:rPr>
          <w:rFonts w:ascii="仿宋" w:hAnsi="仿宋" w:eastAsia="仿宋" w:cs="仿宋"/>
          <w:sz w:val="28"/>
          <w:szCs w:val="28"/>
        </w:rPr>
      </w:pPr>
      <w:r>
        <w:rPr>
          <w:rFonts w:hint="eastAsia" w:ascii="仿宋" w:hAnsi="仿宋" w:eastAsia="仿宋" w:cs="仿宋"/>
          <w:sz w:val="28"/>
          <w:szCs w:val="28"/>
        </w:rPr>
        <w:t>（加盖</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32978C07">
      <w:pPr>
        <w:pStyle w:val="24"/>
        <w:spacing w:line="520" w:lineRule="exact"/>
        <w:jc w:val="center"/>
        <w:rPr>
          <w:rFonts w:ascii="仿宋" w:hAnsi="仿宋" w:eastAsia="仿宋" w:cs="仿宋"/>
          <w:b/>
          <w:sz w:val="28"/>
          <w:szCs w:val="28"/>
        </w:rPr>
      </w:pPr>
    </w:p>
    <w:p w14:paraId="5A8B717A">
      <w:pPr>
        <w:pStyle w:val="24"/>
        <w:spacing w:line="520" w:lineRule="exact"/>
        <w:jc w:val="center"/>
        <w:rPr>
          <w:rFonts w:ascii="仿宋" w:hAnsi="仿宋" w:eastAsia="仿宋" w:cs="仿宋"/>
          <w:b/>
          <w:sz w:val="28"/>
          <w:szCs w:val="28"/>
        </w:rPr>
      </w:pPr>
    </w:p>
    <w:p w14:paraId="1734C339">
      <w:pPr>
        <w:pStyle w:val="24"/>
        <w:spacing w:line="520" w:lineRule="exact"/>
        <w:jc w:val="center"/>
        <w:rPr>
          <w:rFonts w:ascii="仿宋" w:hAnsi="仿宋" w:eastAsia="仿宋" w:cs="仿宋"/>
          <w:b/>
          <w:sz w:val="28"/>
          <w:szCs w:val="28"/>
        </w:rPr>
      </w:pPr>
    </w:p>
    <w:p w14:paraId="35046152">
      <w:pPr>
        <w:pStyle w:val="24"/>
        <w:spacing w:line="520" w:lineRule="exact"/>
        <w:jc w:val="center"/>
        <w:rPr>
          <w:rFonts w:ascii="仿宋" w:hAnsi="仿宋" w:eastAsia="仿宋" w:cs="仿宋"/>
          <w:b/>
          <w:sz w:val="28"/>
          <w:szCs w:val="28"/>
        </w:rPr>
      </w:pPr>
    </w:p>
    <w:p w14:paraId="4BA9777F">
      <w:pPr>
        <w:pStyle w:val="24"/>
        <w:spacing w:line="520" w:lineRule="exact"/>
        <w:jc w:val="center"/>
        <w:rPr>
          <w:rFonts w:ascii="仿宋" w:hAnsi="仿宋" w:eastAsia="仿宋" w:cs="仿宋"/>
          <w:b/>
          <w:sz w:val="28"/>
          <w:szCs w:val="28"/>
        </w:rPr>
      </w:pPr>
    </w:p>
    <w:p w14:paraId="73251AC5">
      <w:pPr>
        <w:pStyle w:val="24"/>
        <w:spacing w:line="520" w:lineRule="exact"/>
        <w:jc w:val="center"/>
        <w:rPr>
          <w:rFonts w:ascii="仿宋" w:hAnsi="仿宋" w:eastAsia="仿宋" w:cs="仿宋"/>
          <w:b/>
          <w:sz w:val="28"/>
          <w:szCs w:val="28"/>
        </w:rPr>
      </w:pPr>
    </w:p>
    <w:p w14:paraId="5D70521E">
      <w:pPr>
        <w:pStyle w:val="24"/>
        <w:spacing w:line="520" w:lineRule="exact"/>
        <w:jc w:val="center"/>
        <w:rPr>
          <w:rFonts w:ascii="仿宋" w:hAnsi="仿宋" w:eastAsia="仿宋" w:cs="仿宋"/>
          <w:b/>
          <w:sz w:val="28"/>
          <w:szCs w:val="28"/>
        </w:rPr>
      </w:pPr>
    </w:p>
    <w:p w14:paraId="3EFE3143">
      <w:pPr>
        <w:pStyle w:val="24"/>
        <w:spacing w:line="520" w:lineRule="exact"/>
        <w:jc w:val="center"/>
        <w:rPr>
          <w:rFonts w:ascii="仿宋" w:hAnsi="仿宋" w:eastAsia="仿宋" w:cs="仿宋"/>
          <w:b/>
          <w:sz w:val="28"/>
          <w:szCs w:val="28"/>
        </w:rPr>
      </w:pPr>
    </w:p>
    <w:p w14:paraId="2D17F3B0">
      <w:pPr>
        <w:pStyle w:val="24"/>
        <w:spacing w:line="520" w:lineRule="exact"/>
        <w:jc w:val="center"/>
        <w:rPr>
          <w:rFonts w:ascii="仿宋" w:hAnsi="仿宋" w:eastAsia="仿宋" w:cs="仿宋"/>
          <w:b/>
          <w:sz w:val="28"/>
          <w:szCs w:val="28"/>
        </w:rPr>
      </w:pPr>
    </w:p>
    <w:p w14:paraId="69DFD6BE">
      <w:pPr>
        <w:pStyle w:val="24"/>
        <w:spacing w:line="520" w:lineRule="exact"/>
        <w:jc w:val="center"/>
        <w:rPr>
          <w:rFonts w:ascii="仿宋" w:hAnsi="仿宋" w:eastAsia="仿宋" w:cs="仿宋"/>
          <w:b/>
          <w:sz w:val="28"/>
          <w:szCs w:val="28"/>
        </w:rPr>
      </w:pPr>
    </w:p>
    <w:p w14:paraId="0ABA6DAA">
      <w:pPr>
        <w:pStyle w:val="24"/>
        <w:spacing w:line="520" w:lineRule="exact"/>
        <w:jc w:val="center"/>
        <w:rPr>
          <w:rFonts w:ascii="仿宋" w:hAnsi="仿宋" w:eastAsia="仿宋" w:cs="仿宋"/>
          <w:b/>
          <w:sz w:val="28"/>
          <w:szCs w:val="28"/>
        </w:rPr>
      </w:pPr>
    </w:p>
    <w:p w14:paraId="2871A60C">
      <w:pPr>
        <w:pStyle w:val="24"/>
        <w:spacing w:line="520" w:lineRule="exact"/>
        <w:jc w:val="center"/>
        <w:rPr>
          <w:rFonts w:ascii="仿宋" w:hAnsi="仿宋" w:eastAsia="仿宋" w:cs="仿宋"/>
          <w:b/>
          <w:sz w:val="28"/>
          <w:szCs w:val="28"/>
        </w:rPr>
      </w:pPr>
    </w:p>
    <w:p w14:paraId="55386905">
      <w:pPr>
        <w:pStyle w:val="24"/>
        <w:spacing w:line="520" w:lineRule="exact"/>
        <w:jc w:val="center"/>
        <w:rPr>
          <w:rFonts w:ascii="仿宋" w:hAnsi="仿宋" w:eastAsia="仿宋" w:cs="仿宋"/>
          <w:b/>
          <w:sz w:val="28"/>
          <w:szCs w:val="28"/>
        </w:rPr>
      </w:pPr>
    </w:p>
    <w:p w14:paraId="01A66BEE">
      <w:pPr>
        <w:pStyle w:val="24"/>
        <w:spacing w:line="520" w:lineRule="exact"/>
        <w:jc w:val="center"/>
        <w:rPr>
          <w:rFonts w:ascii="仿宋" w:hAnsi="仿宋" w:eastAsia="仿宋" w:cs="仿宋"/>
          <w:b/>
          <w:sz w:val="28"/>
          <w:szCs w:val="28"/>
        </w:rPr>
      </w:pPr>
    </w:p>
    <w:p w14:paraId="1CB00C2E">
      <w:pPr>
        <w:pStyle w:val="24"/>
        <w:spacing w:line="520" w:lineRule="exact"/>
        <w:jc w:val="center"/>
        <w:rPr>
          <w:rFonts w:ascii="仿宋" w:hAnsi="仿宋" w:eastAsia="仿宋" w:cs="仿宋"/>
          <w:b/>
          <w:sz w:val="28"/>
          <w:szCs w:val="28"/>
        </w:rPr>
      </w:pPr>
    </w:p>
    <w:p w14:paraId="03585A16">
      <w:pPr>
        <w:pStyle w:val="24"/>
        <w:spacing w:line="520" w:lineRule="exact"/>
        <w:jc w:val="center"/>
        <w:rPr>
          <w:rFonts w:ascii="仿宋" w:hAnsi="仿宋" w:eastAsia="仿宋" w:cs="仿宋"/>
          <w:b/>
          <w:sz w:val="28"/>
          <w:szCs w:val="28"/>
        </w:rPr>
      </w:pPr>
    </w:p>
    <w:p w14:paraId="6D2517BD">
      <w:pPr>
        <w:pStyle w:val="24"/>
        <w:spacing w:line="520" w:lineRule="exact"/>
        <w:jc w:val="center"/>
        <w:rPr>
          <w:rFonts w:ascii="仿宋" w:hAnsi="仿宋" w:eastAsia="仿宋" w:cs="仿宋"/>
          <w:b/>
          <w:sz w:val="28"/>
          <w:szCs w:val="28"/>
        </w:rPr>
      </w:pPr>
    </w:p>
    <w:p w14:paraId="42FD7461">
      <w:pPr>
        <w:pStyle w:val="24"/>
        <w:spacing w:line="520" w:lineRule="exact"/>
        <w:jc w:val="center"/>
        <w:rPr>
          <w:rFonts w:ascii="仿宋" w:hAnsi="仿宋" w:eastAsia="仿宋" w:cs="仿宋"/>
          <w:b/>
          <w:sz w:val="28"/>
          <w:szCs w:val="28"/>
        </w:rPr>
      </w:pPr>
    </w:p>
    <w:p w14:paraId="29BA0E01">
      <w:pPr>
        <w:pStyle w:val="24"/>
        <w:spacing w:line="520" w:lineRule="exact"/>
        <w:jc w:val="center"/>
        <w:rPr>
          <w:rFonts w:ascii="仿宋" w:hAnsi="仿宋" w:eastAsia="仿宋" w:cs="仿宋"/>
          <w:b/>
          <w:sz w:val="28"/>
          <w:szCs w:val="28"/>
        </w:rPr>
      </w:pPr>
    </w:p>
    <w:p w14:paraId="6607F38B">
      <w:pPr>
        <w:pStyle w:val="24"/>
        <w:spacing w:line="520" w:lineRule="exact"/>
        <w:jc w:val="center"/>
        <w:rPr>
          <w:rFonts w:ascii="仿宋" w:hAnsi="仿宋" w:eastAsia="仿宋" w:cs="仿宋"/>
          <w:b/>
          <w:sz w:val="28"/>
          <w:szCs w:val="28"/>
        </w:rPr>
      </w:pPr>
    </w:p>
    <w:p w14:paraId="742E2554">
      <w:pPr>
        <w:pStyle w:val="24"/>
        <w:spacing w:line="520" w:lineRule="exact"/>
        <w:jc w:val="center"/>
        <w:rPr>
          <w:rFonts w:ascii="仿宋" w:hAnsi="仿宋" w:eastAsia="仿宋" w:cs="仿宋"/>
          <w:b/>
          <w:sz w:val="28"/>
          <w:szCs w:val="28"/>
        </w:rPr>
      </w:pPr>
    </w:p>
    <w:p w14:paraId="7715D4CC">
      <w:pPr>
        <w:pStyle w:val="24"/>
        <w:spacing w:line="520" w:lineRule="exact"/>
        <w:jc w:val="center"/>
        <w:rPr>
          <w:rFonts w:ascii="仿宋" w:hAnsi="仿宋" w:eastAsia="仿宋" w:cs="仿宋"/>
          <w:b/>
          <w:sz w:val="28"/>
          <w:szCs w:val="28"/>
        </w:rPr>
      </w:pPr>
    </w:p>
    <w:p w14:paraId="2D1CF03C">
      <w:pPr>
        <w:pStyle w:val="24"/>
        <w:spacing w:line="520" w:lineRule="exact"/>
        <w:jc w:val="center"/>
        <w:rPr>
          <w:rFonts w:ascii="仿宋" w:hAnsi="仿宋" w:eastAsia="仿宋" w:cs="仿宋"/>
          <w:b/>
          <w:sz w:val="28"/>
          <w:szCs w:val="28"/>
        </w:rPr>
      </w:pPr>
    </w:p>
    <w:p w14:paraId="6585A735">
      <w:pPr>
        <w:pStyle w:val="24"/>
        <w:spacing w:line="520" w:lineRule="exact"/>
        <w:jc w:val="center"/>
        <w:rPr>
          <w:rFonts w:ascii="仿宋" w:hAnsi="仿宋" w:eastAsia="仿宋" w:cs="仿宋"/>
          <w:b/>
          <w:sz w:val="28"/>
          <w:szCs w:val="28"/>
        </w:rPr>
      </w:pPr>
    </w:p>
    <w:p w14:paraId="65A4EEE8">
      <w:pPr>
        <w:jc w:val="center"/>
        <w:rPr>
          <w:rFonts w:hint="eastAsia" w:ascii="仿宋" w:hAnsi="仿宋" w:eastAsia="仿宋" w:cs="仿宋"/>
          <w:b/>
          <w:sz w:val="36"/>
          <w:szCs w:val="36"/>
        </w:rPr>
      </w:pPr>
      <w:bookmarkStart w:id="21" w:name="_Toc504549927"/>
      <w:r>
        <w:rPr>
          <w:rFonts w:hint="eastAsia" w:ascii="仿宋" w:hAnsi="仿宋" w:eastAsia="仿宋" w:cs="仿宋"/>
          <w:b/>
          <w:sz w:val="36"/>
          <w:szCs w:val="36"/>
        </w:rPr>
        <w:t>投标人在工商行政管理机关全国企业信用信息公示系统中未被列入严重违法失信企业名单截图</w:t>
      </w:r>
      <w:r>
        <w:rPr>
          <w:rFonts w:hint="eastAsia" w:ascii="仿宋" w:hAnsi="仿宋" w:eastAsia="仿宋" w:cs="仿宋"/>
          <w:b/>
          <w:sz w:val="36"/>
          <w:szCs w:val="36"/>
          <w:lang w:val="en-US" w:eastAsia="zh-CN"/>
        </w:rPr>
        <w:t xml:space="preserve">               </w:t>
      </w:r>
      <w:r>
        <w:rPr>
          <w:rFonts w:hint="eastAsia" w:ascii="仿宋" w:hAnsi="仿宋" w:eastAsia="仿宋" w:cs="仿宋"/>
          <w:b/>
          <w:sz w:val="36"/>
          <w:szCs w:val="36"/>
        </w:rPr>
        <w:t>（网址</w:t>
      </w:r>
      <w:r>
        <w:rPr>
          <w:rFonts w:hint="eastAsia" w:ascii="仿宋" w:hAnsi="仿宋" w:eastAsia="仿宋" w:cs="仿宋"/>
          <w:b/>
          <w:sz w:val="36"/>
          <w:szCs w:val="36"/>
        </w:rPr>
        <w:fldChar w:fldCharType="begin"/>
      </w:r>
      <w:r>
        <w:rPr>
          <w:rFonts w:hint="eastAsia" w:ascii="仿宋" w:hAnsi="仿宋" w:eastAsia="仿宋" w:cs="仿宋"/>
          <w:b/>
          <w:sz w:val="36"/>
          <w:szCs w:val="36"/>
        </w:rPr>
        <w:instrText xml:space="preserve"> HYPERLINK "http://www.gsxt.gov.cn/index.html）" </w:instrText>
      </w:r>
      <w:r>
        <w:rPr>
          <w:rFonts w:hint="eastAsia" w:ascii="仿宋" w:hAnsi="仿宋" w:eastAsia="仿宋" w:cs="仿宋"/>
          <w:b/>
          <w:sz w:val="36"/>
          <w:szCs w:val="36"/>
        </w:rPr>
        <w:fldChar w:fldCharType="separate"/>
      </w:r>
      <w:r>
        <w:rPr>
          <w:rFonts w:hint="eastAsia" w:ascii="仿宋" w:hAnsi="仿宋" w:eastAsia="仿宋" w:cs="仿宋"/>
          <w:b/>
          <w:sz w:val="36"/>
          <w:szCs w:val="36"/>
        </w:rPr>
        <w:t>http://www.gsxt.gov.cn/index.html）</w:t>
      </w:r>
      <w:r>
        <w:rPr>
          <w:rFonts w:hint="eastAsia" w:ascii="仿宋" w:hAnsi="仿宋" w:eastAsia="仿宋" w:cs="仿宋"/>
          <w:b/>
          <w:sz w:val="36"/>
          <w:szCs w:val="36"/>
        </w:rPr>
        <w:fldChar w:fldCharType="end"/>
      </w:r>
    </w:p>
    <w:p w14:paraId="06F16209">
      <w:pPr>
        <w:jc w:val="center"/>
        <w:rPr>
          <w:rFonts w:ascii="仿宋" w:hAnsi="仿宋" w:eastAsia="仿宋"/>
          <w:sz w:val="28"/>
          <w:szCs w:val="28"/>
        </w:rPr>
      </w:pPr>
      <w:r>
        <w:rPr>
          <w:rFonts w:hint="eastAsia" w:ascii="仿宋" w:hAnsi="仿宋" w:eastAsia="仿宋"/>
          <w:sz w:val="28"/>
          <w:szCs w:val="28"/>
        </w:rPr>
        <w:t>（加盖</w:t>
      </w:r>
      <w:r>
        <w:rPr>
          <w:rFonts w:hint="eastAsia" w:ascii="仿宋" w:hAnsi="仿宋" w:eastAsia="仿宋"/>
          <w:sz w:val="28"/>
          <w:szCs w:val="28"/>
          <w:lang w:eastAsia="zh-CN"/>
        </w:rPr>
        <w:t>公</w:t>
      </w:r>
      <w:r>
        <w:rPr>
          <w:rFonts w:hint="eastAsia" w:ascii="仿宋" w:hAnsi="仿宋" w:eastAsia="仿宋"/>
          <w:sz w:val="28"/>
          <w:szCs w:val="28"/>
        </w:rPr>
        <w:t>章）</w:t>
      </w:r>
    </w:p>
    <w:p w14:paraId="34DB0DA7">
      <w:pPr>
        <w:pStyle w:val="18"/>
        <w:rPr>
          <w:rFonts w:ascii="仿宋" w:hAnsi="仿宋" w:eastAsia="仿宋"/>
        </w:rPr>
      </w:pPr>
    </w:p>
    <w:p w14:paraId="19C3C5CC">
      <w:pPr>
        <w:jc w:val="center"/>
        <w:rPr>
          <w:rFonts w:ascii="仿宋" w:hAnsi="仿宋" w:eastAsia="仿宋" w:cs="仿宋"/>
          <w:b/>
          <w:sz w:val="32"/>
          <w:szCs w:val="32"/>
        </w:rPr>
      </w:pPr>
      <w:r>
        <w:rPr>
          <w:rFonts w:ascii="仿宋" w:hAnsi="仿宋" w:eastAsia="仿宋" w:cs="仿宋"/>
          <w:b/>
          <w:sz w:val="32"/>
          <w:szCs w:val="32"/>
        </w:rPr>
        <w:t xml:space="preserve">      </w:t>
      </w:r>
    </w:p>
    <w:p w14:paraId="2C79CCBD">
      <w:pPr>
        <w:snapToGrid w:val="0"/>
        <w:spacing w:line="560" w:lineRule="exact"/>
        <w:jc w:val="center"/>
        <w:rPr>
          <w:rFonts w:hint="eastAsia" w:eastAsia="黑体"/>
          <w:bCs/>
          <w:sz w:val="32"/>
          <w:szCs w:val="32"/>
        </w:rPr>
      </w:pPr>
      <w:r>
        <w:rPr>
          <w:rFonts w:ascii="仿宋" w:hAnsi="仿宋" w:eastAsia="仿宋"/>
        </w:rPr>
        <w:br w:type="page"/>
      </w:r>
      <w:r>
        <w:rPr>
          <w:rFonts w:hint="eastAsia" w:ascii="仿宋" w:hAnsi="仿宋" w:eastAsia="仿宋" w:cs="仿宋"/>
          <w:b/>
          <w:kern w:val="2"/>
          <w:sz w:val="36"/>
          <w:szCs w:val="36"/>
          <w:lang w:val="en-US" w:eastAsia="zh-CN" w:bidi="ar-SA"/>
        </w:rPr>
        <w:t>投标人、法定代表人、授权委托人未被最高法院列入失信被执行人截图                                   （网址</w:t>
      </w:r>
      <w:r>
        <w:rPr>
          <w:rFonts w:hint="eastAsia" w:ascii="仿宋" w:hAnsi="仿宋" w:eastAsia="仿宋" w:cs="仿宋"/>
          <w:b/>
          <w:kern w:val="2"/>
          <w:sz w:val="36"/>
          <w:szCs w:val="36"/>
          <w:lang w:val="en-US" w:eastAsia="zh-CN" w:bidi="ar-SA"/>
        </w:rPr>
        <w:fldChar w:fldCharType="begin"/>
      </w:r>
      <w:r>
        <w:rPr>
          <w:rFonts w:hint="eastAsia" w:ascii="仿宋" w:hAnsi="仿宋" w:eastAsia="仿宋" w:cs="仿宋"/>
          <w:b/>
          <w:kern w:val="2"/>
          <w:sz w:val="36"/>
          <w:szCs w:val="36"/>
          <w:lang w:val="en-US" w:eastAsia="zh-CN" w:bidi="ar-SA"/>
        </w:rPr>
        <w:instrText xml:space="preserve"> HYPERLINK "http://shixin.court.gov.cn/index.html" </w:instrText>
      </w:r>
      <w:r>
        <w:rPr>
          <w:rFonts w:hint="eastAsia" w:ascii="仿宋" w:hAnsi="仿宋" w:eastAsia="仿宋" w:cs="仿宋"/>
          <w:b/>
          <w:kern w:val="2"/>
          <w:sz w:val="36"/>
          <w:szCs w:val="36"/>
          <w:lang w:val="en-US" w:eastAsia="zh-CN" w:bidi="ar-SA"/>
        </w:rPr>
        <w:fldChar w:fldCharType="separate"/>
      </w:r>
      <w:r>
        <w:rPr>
          <w:rFonts w:hint="eastAsia" w:ascii="仿宋" w:hAnsi="仿宋" w:eastAsia="仿宋" w:cs="仿宋"/>
          <w:b/>
          <w:kern w:val="2"/>
          <w:sz w:val="36"/>
          <w:szCs w:val="36"/>
          <w:lang w:val="en-US" w:eastAsia="zh-CN" w:bidi="ar-SA"/>
        </w:rPr>
        <w:t>http://zxgk.court.gov.cn/shixin/</w:t>
      </w:r>
      <w:r>
        <w:rPr>
          <w:rFonts w:hint="eastAsia" w:ascii="仿宋" w:hAnsi="仿宋" w:eastAsia="仿宋" w:cs="仿宋"/>
          <w:b/>
          <w:kern w:val="2"/>
          <w:sz w:val="36"/>
          <w:szCs w:val="36"/>
          <w:lang w:val="en-US" w:eastAsia="zh-CN" w:bidi="ar-SA"/>
        </w:rPr>
        <w:fldChar w:fldCharType="end"/>
      </w:r>
      <w:r>
        <w:rPr>
          <w:rFonts w:hint="eastAsia" w:ascii="仿宋" w:hAnsi="仿宋" w:eastAsia="仿宋" w:cs="仿宋"/>
          <w:b/>
          <w:kern w:val="2"/>
          <w:sz w:val="36"/>
          <w:szCs w:val="36"/>
          <w:lang w:val="en-US" w:eastAsia="zh-CN" w:bidi="ar-SA"/>
        </w:rPr>
        <w:t>）</w:t>
      </w:r>
    </w:p>
    <w:p w14:paraId="2CF8122D">
      <w:pPr>
        <w:shd w:val="clear" w:color="auto" w:fill="auto"/>
        <w:snapToGrid w:val="0"/>
        <w:spacing w:line="560" w:lineRule="exact"/>
        <w:ind w:firstLine="562" w:firstLineChars="201"/>
        <w:jc w:val="center"/>
        <w:rPr>
          <w:rFonts w:hint="eastAsia" w:ascii="仿宋" w:hAnsi="仿宋" w:eastAsia="仿宋" w:cs="仿宋"/>
          <w:color w:val="FF0000"/>
          <w:sz w:val="28"/>
          <w:szCs w:val="28"/>
          <w:highlight w:val="none"/>
        </w:rPr>
      </w:pPr>
      <w:r>
        <w:rPr>
          <w:rFonts w:hint="eastAsia" w:ascii="仿宋" w:hAnsi="仿宋" w:eastAsia="仿宋" w:cs="仿宋"/>
          <w:sz w:val="28"/>
          <w:szCs w:val="28"/>
          <w:highlight w:val="none"/>
          <w:lang w:eastAsia="zh-CN"/>
        </w:rPr>
        <w:t>（加盖公章）</w:t>
      </w:r>
    </w:p>
    <w:p w14:paraId="5A529D56">
      <w:pPr>
        <w:pStyle w:val="18"/>
        <w:jc w:val="center"/>
        <w:rPr>
          <w:rFonts w:hint="eastAsia" w:ascii="仿宋" w:hAnsi="仿宋" w:eastAsia="仿宋" w:cs="仿宋"/>
          <w:b/>
          <w:kern w:val="2"/>
          <w:sz w:val="36"/>
          <w:szCs w:val="36"/>
        </w:rPr>
      </w:pPr>
    </w:p>
    <w:p w14:paraId="072598CD">
      <w:pPr>
        <w:pStyle w:val="18"/>
        <w:jc w:val="center"/>
        <w:rPr>
          <w:rFonts w:hint="eastAsia" w:ascii="仿宋" w:hAnsi="仿宋" w:eastAsia="仿宋" w:cs="仿宋"/>
          <w:b/>
          <w:kern w:val="2"/>
          <w:sz w:val="36"/>
          <w:szCs w:val="36"/>
        </w:rPr>
      </w:pPr>
    </w:p>
    <w:p w14:paraId="4179D6AA">
      <w:pPr>
        <w:pStyle w:val="18"/>
        <w:jc w:val="center"/>
        <w:rPr>
          <w:rFonts w:hint="eastAsia" w:ascii="仿宋" w:hAnsi="仿宋" w:eastAsia="仿宋" w:cs="仿宋"/>
          <w:b/>
          <w:kern w:val="2"/>
          <w:sz w:val="36"/>
          <w:szCs w:val="36"/>
        </w:rPr>
      </w:pPr>
    </w:p>
    <w:p w14:paraId="47EC2F4D">
      <w:pPr>
        <w:pStyle w:val="18"/>
        <w:jc w:val="center"/>
        <w:rPr>
          <w:rFonts w:hint="eastAsia" w:ascii="仿宋" w:hAnsi="仿宋" w:eastAsia="仿宋" w:cs="仿宋"/>
          <w:b/>
          <w:kern w:val="2"/>
          <w:sz w:val="36"/>
          <w:szCs w:val="36"/>
        </w:rPr>
      </w:pPr>
    </w:p>
    <w:p w14:paraId="66F7E988">
      <w:pPr>
        <w:pStyle w:val="18"/>
        <w:jc w:val="center"/>
        <w:rPr>
          <w:rFonts w:hint="eastAsia" w:ascii="仿宋" w:hAnsi="仿宋" w:eastAsia="仿宋" w:cs="仿宋"/>
          <w:b/>
          <w:kern w:val="2"/>
          <w:sz w:val="36"/>
          <w:szCs w:val="36"/>
        </w:rPr>
      </w:pPr>
    </w:p>
    <w:p w14:paraId="6EC9088E">
      <w:pPr>
        <w:pStyle w:val="18"/>
        <w:jc w:val="center"/>
        <w:rPr>
          <w:rFonts w:hint="eastAsia" w:ascii="仿宋" w:hAnsi="仿宋" w:eastAsia="仿宋" w:cs="仿宋"/>
          <w:b/>
          <w:kern w:val="2"/>
          <w:sz w:val="36"/>
          <w:szCs w:val="36"/>
        </w:rPr>
      </w:pPr>
    </w:p>
    <w:p w14:paraId="3941F469">
      <w:pPr>
        <w:pStyle w:val="18"/>
        <w:jc w:val="center"/>
        <w:rPr>
          <w:rFonts w:hint="eastAsia" w:ascii="仿宋" w:hAnsi="仿宋" w:eastAsia="仿宋" w:cs="仿宋"/>
          <w:b/>
          <w:kern w:val="2"/>
          <w:sz w:val="36"/>
          <w:szCs w:val="36"/>
        </w:rPr>
      </w:pPr>
    </w:p>
    <w:p w14:paraId="18360F12">
      <w:pPr>
        <w:pStyle w:val="18"/>
        <w:jc w:val="center"/>
        <w:rPr>
          <w:rFonts w:hint="eastAsia" w:ascii="仿宋" w:hAnsi="仿宋" w:eastAsia="仿宋" w:cs="仿宋"/>
          <w:b/>
          <w:kern w:val="2"/>
          <w:sz w:val="36"/>
          <w:szCs w:val="36"/>
        </w:rPr>
      </w:pPr>
    </w:p>
    <w:p w14:paraId="37E91D41">
      <w:pPr>
        <w:pStyle w:val="18"/>
        <w:jc w:val="center"/>
        <w:rPr>
          <w:rFonts w:hint="eastAsia" w:ascii="仿宋" w:hAnsi="仿宋" w:eastAsia="仿宋" w:cs="仿宋"/>
          <w:b/>
          <w:kern w:val="2"/>
          <w:sz w:val="36"/>
          <w:szCs w:val="36"/>
        </w:rPr>
      </w:pPr>
    </w:p>
    <w:p w14:paraId="238F0E0A">
      <w:pPr>
        <w:pStyle w:val="18"/>
        <w:jc w:val="center"/>
        <w:rPr>
          <w:rFonts w:hint="eastAsia" w:ascii="仿宋" w:hAnsi="仿宋" w:eastAsia="仿宋" w:cs="仿宋"/>
          <w:b/>
          <w:kern w:val="2"/>
          <w:sz w:val="36"/>
          <w:szCs w:val="36"/>
        </w:rPr>
      </w:pPr>
    </w:p>
    <w:p w14:paraId="11A93702">
      <w:pPr>
        <w:pStyle w:val="18"/>
        <w:jc w:val="center"/>
        <w:rPr>
          <w:rFonts w:hint="eastAsia" w:ascii="仿宋" w:hAnsi="仿宋" w:eastAsia="仿宋" w:cs="仿宋"/>
          <w:b/>
          <w:kern w:val="2"/>
          <w:sz w:val="36"/>
          <w:szCs w:val="36"/>
        </w:rPr>
      </w:pPr>
    </w:p>
    <w:p w14:paraId="33765914">
      <w:pPr>
        <w:pStyle w:val="18"/>
        <w:jc w:val="center"/>
        <w:rPr>
          <w:rFonts w:hint="eastAsia" w:ascii="仿宋" w:hAnsi="仿宋" w:eastAsia="仿宋" w:cs="仿宋"/>
          <w:b/>
          <w:kern w:val="2"/>
          <w:sz w:val="36"/>
          <w:szCs w:val="36"/>
        </w:rPr>
      </w:pPr>
    </w:p>
    <w:p w14:paraId="4BE65707">
      <w:pPr>
        <w:pStyle w:val="18"/>
        <w:jc w:val="center"/>
        <w:rPr>
          <w:rFonts w:hint="eastAsia" w:ascii="仿宋" w:hAnsi="仿宋" w:eastAsia="仿宋" w:cs="仿宋"/>
          <w:b/>
          <w:kern w:val="2"/>
          <w:sz w:val="36"/>
          <w:szCs w:val="36"/>
        </w:rPr>
      </w:pPr>
    </w:p>
    <w:p w14:paraId="4A647764">
      <w:pPr>
        <w:pStyle w:val="18"/>
        <w:jc w:val="center"/>
        <w:rPr>
          <w:rFonts w:ascii="仿宋" w:hAnsi="仿宋" w:eastAsia="仿宋" w:cs="仿宋"/>
          <w:b/>
          <w:sz w:val="36"/>
          <w:szCs w:val="36"/>
        </w:rPr>
      </w:pPr>
      <w:r>
        <w:rPr>
          <w:rFonts w:hint="eastAsia" w:ascii="仿宋" w:hAnsi="仿宋" w:eastAsia="仿宋" w:cs="仿宋"/>
          <w:b/>
          <w:kern w:val="2"/>
          <w:sz w:val="36"/>
          <w:szCs w:val="36"/>
        </w:rPr>
        <w:t>投标人基本情况表</w:t>
      </w:r>
      <w:bookmarkEnd w:id="21"/>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sz w:val="28"/>
                <w:szCs w:val="28"/>
              </w:rPr>
            </w:pPr>
          </w:p>
        </w:tc>
        <w:tc>
          <w:tcPr>
            <w:tcW w:w="2106" w:type="dxa"/>
            <w:gridSpan w:val="3"/>
            <w:vAlign w:val="center"/>
          </w:tcPr>
          <w:p w14:paraId="5B793F2A">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地址</w:t>
            </w:r>
          </w:p>
        </w:tc>
        <w:tc>
          <w:tcPr>
            <w:tcW w:w="2049" w:type="dxa"/>
            <w:vAlign w:val="center"/>
          </w:tcPr>
          <w:p w14:paraId="3DCB7403">
            <w:pPr>
              <w:spacing w:line="440" w:lineRule="exact"/>
              <w:jc w:val="center"/>
              <w:rPr>
                <w:rFonts w:hint="eastAsia" w:ascii="仿宋" w:hAnsi="仿宋" w:eastAsia="仿宋" w:cs="仿宋"/>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sz w:val="28"/>
                <w:szCs w:val="28"/>
              </w:rPr>
            </w:pPr>
          </w:p>
        </w:tc>
        <w:tc>
          <w:tcPr>
            <w:tcW w:w="2106" w:type="dxa"/>
            <w:gridSpan w:val="3"/>
            <w:vAlign w:val="center"/>
          </w:tcPr>
          <w:p w14:paraId="030682E1">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2049" w:type="dxa"/>
            <w:vAlign w:val="center"/>
          </w:tcPr>
          <w:p w14:paraId="3789707B">
            <w:pPr>
              <w:spacing w:line="440" w:lineRule="exact"/>
              <w:jc w:val="center"/>
              <w:rPr>
                <w:rFonts w:hint="eastAsia" w:ascii="仿宋" w:hAnsi="仿宋" w:eastAsia="仿宋" w:cs="仿宋"/>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sz w:val="28"/>
                <w:szCs w:val="28"/>
              </w:rPr>
            </w:pPr>
          </w:p>
        </w:tc>
        <w:tc>
          <w:tcPr>
            <w:tcW w:w="2827" w:type="dxa"/>
            <w:gridSpan w:val="4"/>
            <w:vAlign w:val="center"/>
          </w:tcPr>
          <w:p w14:paraId="583D7F8B">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sz w:val="28"/>
                <w:szCs w:val="28"/>
              </w:rPr>
            </w:pPr>
          </w:p>
        </w:tc>
        <w:tc>
          <w:tcPr>
            <w:tcW w:w="2214" w:type="dxa"/>
            <w:gridSpan w:val="2"/>
            <w:vAlign w:val="center"/>
          </w:tcPr>
          <w:p w14:paraId="0E57B67E">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sz w:val="28"/>
                <w:szCs w:val="28"/>
              </w:rPr>
            </w:pPr>
          </w:p>
        </w:tc>
        <w:tc>
          <w:tcPr>
            <w:tcW w:w="2214" w:type="dxa"/>
            <w:gridSpan w:val="2"/>
            <w:vAlign w:val="center"/>
          </w:tcPr>
          <w:p w14:paraId="72C4710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sz w:val="28"/>
                <w:szCs w:val="28"/>
              </w:rPr>
            </w:pPr>
          </w:p>
        </w:tc>
        <w:tc>
          <w:tcPr>
            <w:tcW w:w="2214" w:type="dxa"/>
            <w:gridSpan w:val="2"/>
            <w:vAlign w:val="center"/>
          </w:tcPr>
          <w:p w14:paraId="1BC3652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sz w:val="28"/>
                <w:szCs w:val="28"/>
              </w:rPr>
            </w:pPr>
          </w:p>
        </w:tc>
        <w:tc>
          <w:tcPr>
            <w:tcW w:w="2214" w:type="dxa"/>
            <w:gridSpan w:val="2"/>
            <w:vAlign w:val="center"/>
          </w:tcPr>
          <w:p w14:paraId="6074A6B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w:t>
            </w:r>
          </w:p>
        </w:tc>
      </w:tr>
    </w:tbl>
    <w:p w14:paraId="51AC51A1">
      <w:pPr>
        <w:spacing w:line="520" w:lineRule="exact"/>
        <w:ind w:firstLine="5200" w:firstLineChars="1850"/>
        <w:rPr>
          <w:rFonts w:ascii="仿宋" w:hAnsi="仿宋" w:eastAsia="仿宋" w:cs="仿宋"/>
          <w:b/>
          <w:sz w:val="28"/>
          <w:szCs w:val="28"/>
        </w:rPr>
      </w:pPr>
    </w:p>
    <w:p w14:paraId="102DFDD2">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2E377E7A">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5C42D3C7">
      <w:pPr>
        <w:widowControl/>
        <w:jc w:val="center"/>
        <w:rPr>
          <w:rFonts w:ascii="黑体" w:hAnsi="黑体" w:eastAsia="黑体"/>
          <w:sz w:val="44"/>
          <w:szCs w:val="44"/>
        </w:rPr>
      </w:pPr>
    </w:p>
    <w:p w14:paraId="0063645A">
      <w:pPr>
        <w:keepNext/>
        <w:keepLines/>
        <w:spacing w:line="560" w:lineRule="exact"/>
        <w:jc w:val="center"/>
        <w:outlineLvl w:val="2"/>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000000"/>
          <w:sz w:val="28"/>
          <w:szCs w:val="28"/>
        </w:rPr>
      </w:pPr>
    </w:p>
    <w:p w14:paraId="50C56B92">
      <w:pPr>
        <w:spacing w:line="520" w:lineRule="exact"/>
        <w:ind w:firstLine="4480" w:firstLineChars="1600"/>
        <w:rPr>
          <w:rFonts w:hint="eastAsia" w:ascii="仿宋" w:hAnsi="仿宋" w:eastAsia="仿宋" w:cs="仿宋"/>
          <w:color w:val="000000"/>
          <w:sz w:val="28"/>
          <w:szCs w:val="28"/>
        </w:rPr>
      </w:pPr>
    </w:p>
    <w:p w14:paraId="0442F103">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6D7E272A">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57F84E30">
      <w:pPr>
        <w:widowControl/>
        <w:jc w:val="center"/>
        <w:rPr>
          <w:rFonts w:hint="eastAsia" w:ascii="黑体" w:hAnsi="黑体" w:eastAsia="黑体"/>
          <w:sz w:val="44"/>
          <w:szCs w:val="44"/>
        </w:rPr>
      </w:pPr>
    </w:p>
    <w:p w14:paraId="720C591D">
      <w:pPr>
        <w:widowControl/>
        <w:jc w:val="center"/>
        <w:rPr>
          <w:rFonts w:hint="eastAsia" w:ascii="黑体" w:hAnsi="黑体" w:eastAsia="黑体"/>
          <w:sz w:val="44"/>
          <w:szCs w:val="44"/>
        </w:rPr>
      </w:pPr>
    </w:p>
    <w:p w14:paraId="35785ED1">
      <w:pPr>
        <w:keepNext/>
        <w:keepLines/>
        <w:spacing w:line="560" w:lineRule="exact"/>
        <w:jc w:val="center"/>
        <w:outlineLvl w:val="2"/>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000000"/>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000000"/>
          <w:sz w:val="28"/>
          <w:szCs w:val="28"/>
        </w:rPr>
        <w:t>投标人(盖章)：</w:t>
      </w:r>
    </w:p>
    <w:p w14:paraId="6B511B93">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sz w:val="44"/>
          <w:szCs w:val="44"/>
        </w:rPr>
      </w:pPr>
    </w:p>
    <w:p w14:paraId="04847E05">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（格式自拟）</w:t>
      </w:r>
    </w:p>
    <w:p w14:paraId="02E44BE1">
      <w:pPr>
        <w:widowControl/>
        <w:jc w:val="center"/>
        <w:rPr>
          <w:rFonts w:hint="eastAsia" w:ascii="黑体" w:hAnsi="黑体" w:eastAsia="黑体"/>
          <w:sz w:val="44"/>
          <w:szCs w:val="44"/>
        </w:rPr>
      </w:pPr>
    </w:p>
    <w:p w14:paraId="665E6DFD">
      <w:pPr>
        <w:widowControl/>
        <w:jc w:val="center"/>
        <w:rPr>
          <w:rFonts w:hint="eastAsia" w:ascii="黑体" w:hAnsi="黑体" w:eastAsia="黑体"/>
          <w:sz w:val="44"/>
          <w:szCs w:val="44"/>
        </w:rPr>
      </w:pPr>
    </w:p>
    <w:p w14:paraId="3501577C">
      <w:pPr>
        <w:widowControl/>
        <w:jc w:val="center"/>
        <w:rPr>
          <w:rFonts w:hint="eastAsia" w:ascii="黑体" w:hAnsi="黑体" w:eastAsia="黑体"/>
          <w:sz w:val="44"/>
          <w:szCs w:val="44"/>
        </w:rPr>
      </w:pPr>
    </w:p>
    <w:p w14:paraId="2F71E569">
      <w:pPr>
        <w:widowControl/>
        <w:jc w:val="center"/>
        <w:rPr>
          <w:rFonts w:hint="eastAsia" w:ascii="黑体" w:hAnsi="黑体" w:eastAsia="黑体"/>
          <w:sz w:val="44"/>
          <w:szCs w:val="44"/>
        </w:rPr>
      </w:pPr>
    </w:p>
    <w:p w14:paraId="3C3E014B">
      <w:pPr>
        <w:widowControl/>
        <w:jc w:val="center"/>
        <w:rPr>
          <w:rFonts w:hint="eastAsia" w:ascii="黑体" w:hAnsi="黑体" w:eastAsia="黑体"/>
          <w:sz w:val="44"/>
          <w:szCs w:val="44"/>
        </w:rPr>
      </w:pPr>
    </w:p>
    <w:p w14:paraId="7720B800">
      <w:pPr>
        <w:widowControl/>
        <w:jc w:val="center"/>
        <w:rPr>
          <w:rFonts w:hint="eastAsia" w:ascii="黑体" w:hAnsi="黑体" w:eastAsia="黑体"/>
          <w:sz w:val="44"/>
          <w:szCs w:val="44"/>
        </w:rPr>
      </w:pPr>
    </w:p>
    <w:p w14:paraId="443895AA">
      <w:pPr>
        <w:widowControl/>
        <w:jc w:val="center"/>
        <w:rPr>
          <w:rFonts w:hint="eastAsia" w:ascii="黑体" w:hAnsi="黑体" w:eastAsia="黑体"/>
          <w:sz w:val="44"/>
          <w:szCs w:val="44"/>
        </w:rPr>
      </w:pPr>
    </w:p>
    <w:p w14:paraId="173CD8EC">
      <w:pPr>
        <w:widowControl/>
        <w:jc w:val="center"/>
        <w:rPr>
          <w:rFonts w:hint="eastAsia" w:ascii="黑体" w:hAnsi="黑体" w:eastAsia="黑体"/>
          <w:sz w:val="44"/>
          <w:szCs w:val="44"/>
        </w:rPr>
      </w:pPr>
    </w:p>
    <w:p w14:paraId="1D6D5902">
      <w:pPr>
        <w:widowControl/>
        <w:jc w:val="center"/>
        <w:rPr>
          <w:rFonts w:hint="eastAsia" w:ascii="黑体" w:hAnsi="黑体" w:eastAsia="黑体"/>
          <w:sz w:val="44"/>
          <w:szCs w:val="44"/>
        </w:rPr>
      </w:pPr>
    </w:p>
    <w:p w14:paraId="7958A807">
      <w:pPr>
        <w:widowControl/>
        <w:jc w:val="center"/>
        <w:rPr>
          <w:rFonts w:hint="eastAsia" w:ascii="黑体" w:hAnsi="黑体" w:eastAsia="黑体"/>
          <w:sz w:val="44"/>
          <w:szCs w:val="44"/>
        </w:rPr>
      </w:pPr>
    </w:p>
    <w:p w14:paraId="7B8F658D">
      <w:pPr>
        <w:widowControl/>
        <w:jc w:val="center"/>
        <w:rPr>
          <w:rFonts w:hint="eastAsia" w:ascii="黑体" w:hAnsi="黑体" w:eastAsia="黑体"/>
          <w:sz w:val="44"/>
          <w:szCs w:val="44"/>
        </w:rPr>
      </w:pPr>
    </w:p>
    <w:p w14:paraId="1F7EC814">
      <w:pPr>
        <w:widowControl/>
        <w:jc w:val="center"/>
        <w:rPr>
          <w:rFonts w:hint="eastAsia" w:ascii="黑体" w:hAnsi="黑体" w:eastAsia="黑体"/>
          <w:sz w:val="44"/>
          <w:szCs w:val="44"/>
        </w:rPr>
      </w:pPr>
    </w:p>
    <w:p w14:paraId="5011997E">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sz w:val="30"/>
                <w:szCs w:val="30"/>
              </w:rPr>
            </w:pPr>
            <w:r>
              <w:rPr>
                <w:rFonts w:hint="eastAsia" w:ascii="仿宋" w:hAnsi="仿宋" w:eastAsia="仿宋" w:cs="仿宋"/>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sz w:val="30"/>
                <w:szCs w:val="30"/>
              </w:rPr>
            </w:pPr>
          </w:p>
        </w:tc>
        <w:tc>
          <w:tcPr>
            <w:tcW w:w="917" w:type="dxa"/>
            <w:vAlign w:val="center"/>
          </w:tcPr>
          <w:p w14:paraId="7B9646DF">
            <w:pPr>
              <w:jc w:val="center"/>
              <w:rPr>
                <w:rFonts w:hint="eastAsia" w:ascii="仿宋" w:hAnsi="仿宋" w:eastAsia="仿宋" w:cs="仿宋"/>
                <w:sz w:val="30"/>
                <w:szCs w:val="30"/>
              </w:rPr>
            </w:pPr>
          </w:p>
        </w:tc>
        <w:tc>
          <w:tcPr>
            <w:tcW w:w="2552" w:type="dxa"/>
            <w:vAlign w:val="center"/>
          </w:tcPr>
          <w:p w14:paraId="7E7CD2CA">
            <w:pPr>
              <w:jc w:val="center"/>
              <w:rPr>
                <w:rFonts w:hint="eastAsia" w:ascii="仿宋" w:hAnsi="仿宋" w:eastAsia="仿宋" w:cs="仿宋"/>
                <w:sz w:val="30"/>
                <w:szCs w:val="30"/>
              </w:rPr>
            </w:pPr>
          </w:p>
        </w:tc>
        <w:tc>
          <w:tcPr>
            <w:tcW w:w="1134" w:type="dxa"/>
            <w:vAlign w:val="center"/>
          </w:tcPr>
          <w:p w14:paraId="18E45792">
            <w:pPr>
              <w:jc w:val="center"/>
              <w:rPr>
                <w:rFonts w:hint="eastAsia" w:ascii="仿宋" w:hAnsi="仿宋" w:eastAsia="仿宋" w:cs="仿宋"/>
                <w:sz w:val="30"/>
                <w:szCs w:val="30"/>
              </w:rPr>
            </w:pPr>
          </w:p>
        </w:tc>
        <w:tc>
          <w:tcPr>
            <w:tcW w:w="1417" w:type="dxa"/>
            <w:vAlign w:val="center"/>
          </w:tcPr>
          <w:p w14:paraId="018549BA">
            <w:pPr>
              <w:jc w:val="center"/>
              <w:rPr>
                <w:rFonts w:hint="eastAsia" w:ascii="仿宋" w:hAnsi="仿宋" w:eastAsia="仿宋" w:cs="仿宋"/>
                <w:sz w:val="30"/>
                <w:szCs w:val="30"/>
              </w:rPr>
            </w:pPr>
          </w:p>
        </w:tc>
        <w:tc>
          <w:tcPr>
            <w:tcW w:w="1276" w:type="dxa"/>
            <w:vAlign w:val="center"/>
          </w:tcPr>
          <w:p w14:paraId="6F9F36DB">
            <w:pPr>
              <w:jc w:val="center"/>
              <w:rPr>
                <w:rFonts w:hint="eastAsia" w:ascii="仿宋" w:hAnsi="仿宋" w:eastAsia="仿宋" w:cs="仿宋"/>
                <w:sz w:val="30"/>
                <w:szCs w:val="30"/>
              </w:rPr>
            </w:pPr>
          </w:p>
        </w:tc>
        <w:tc>
          <w:tcPr>
            <w:tcW w:w="1210" w:type="dxa"/>
            <w:vAlign w:val="center"/>
          </w:tcPr>
          <w:p w14:paraId="0F206167">
            <w:pPr>
              <w:jc w:val="center"/>
              <w:rPr>
                <w:rFonts w:hint="eastAsia" w:ascii="仿宋" w:hAnsi="仿宋" w:eastAsia="仿宋" w:cs="仿宋"/>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sz w:val="30"/>
                <w:szCs w:val="30"/>
              </w:rPr>
            </w:pPr>
          </w:p>
        </w:tc>
        <w:tc>
          <w:tcPr>
            <w:tcW w:w="917" w:type="dxa"/>
            <w:vAlign w:val="center"/>
          </w:tcPr>
          <w:p w14:paraId="03C1B91A">
            <w:pPr>
              <w:jc w:val="center"/>
              <w:rPr>
                <w:rFonts w:hint="eastAsia" w:ascii="仿宋" w:hAnsi="仿宋" w:eastAsia="仿宋" w:cs="仿宋"/>
                <w:sz w:val="30"/>
                <w:szCs w:val="30"/>
              </w:rPr>
            </w:pPr>
          </w:p>
        </w:tc>
        <w:tc>
          <w:tcPr>
            <w:tcW w:w="2552" w:type="dxa"/>
            <w:vAlign w:val="center"/>
          </w:tcPr>
          <w:p w14:paraId="2C817DD5">
            <w:pPr>
              <w:jc w:val="center"/>
              <w:rPr>
                <w:rFonts w:hint="eastAsia" w:ascii="仿宋" w:hAnsi="仿宋" w:eastAsia="仿宋" w:cs="仿宋"/>
                <w:sz w:val="30"/>
                <w:szCs w:val="30"/>
              </w:rPr>
            </w:pPr>
          </w:p>
        </w:tc>
        <w:tc>
          <w:tcPr>
            <w:tcW w:w="1134" w:type="dxa"/>
            <w:vAlign w:val="center"/>
          </w:tcPr>
          <w:p w14:paraId="77D663CB">
            <w:pPr>
              <w:jc w:val="center"/>
              <w:rPr>
                <w:rFonts w:hint="eastAsia" w:ascii="仿宋" w:hAnsi="仿宋" w:eastAsia="仿宋" w:cs="仿宋"/>
                <w:sz w:val="30"/>
                <w:szCs w:val="30"/>
              </w:rPr>
            </w:pPr>
          </w:p>
        </w:tc>
        <w:tc>
          <w:tcPr>
            <w:tcW w:w="1417" w:type="dxa"/>
            <w:vAlign w:val="center"/>
          </w:tcPr>
          <w:p w14:paraId="0CBB9ACD">
            <w:pPr>
              <w:jc w:val="center"/>
              <w:rPr>
                <w:rFonts w:hint="eastAsia" w:ascii="仿宋" w:hAnsi="仿宋" w:eastAsia="仿宋" w:cs="仿宋"/>
                <w:sz w:val="30"/>
                <w:szCs w:val="30"/>
              </w:rPr>
            </w:pPr>
          </w:p>
        </w:tc>
        <w:tc>
          <w:tcPr>
            <w:tcW w:w="1276" w:type="dxa"/>
            <w:vAlign w:val="center"/>
          </w:tcPr>
          <w:p w14:paraId="3CE5D1B6">
            <w:pPr>
              <w:jc w:val="center"/>
              <w:rPr>
                <w:rFonts w:hint="eastAsia" w:ascii="仿宋" w:hAnsi="仿宋" w:eastAsia="仿宋" w:cs="仿宋"/>
                <w:sz w:val="30"/>
                <w:szCs w:val="30"/>
              </w:rPr>
            </w:pPr>
          </w:p>
        </w:tc>
        <w:tc>
          <w:tcPr>
            <w:tcW w:w="1210" w:type="dxa"/>
            <w:vAlign w:val="center"/>
          </w:tcPr>
          <w:p w14:paraId="34AE2528">
            <w:pPr>
              <w:jc w:val="center"/>
              <w:rPr>
                <w:rFonts w:hint="eastAsia" w:ascii="仿宋" w:hAnsi="仿宋" w:eastAsia="仿宋" w:cs="仿宋"/>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sz w:val="30"/>
                <w:szCs w:val="30"/>
              </w:rPr>
            </w:pPr>
          </w:p>
        </w:tc>
        <w:tc>
          <w:tcPr>
            <w:tcW w:w="917" w:type="dxa"/>
            <w:vAlign w:val="center"/>
          </w:tcPr>
          <w:p w14:paraId="71AEFACC">
            <w:pPr>
              <w:jc w:val="center"/>
              <w:rPr>
                <w:rFonts w:hint="eastAsia" w:ascii="仿宋" w:hAnsi="仿宋" w:eastAsia="仿宋" w:cs="仿宋"/>
                <w:sz w:val="30"/>
                <w:szCs w:val="30"/>
              </w:rPr>
            </w:pPr>
          </w:p>
        </w:tc>
        <w:tc>
          <w:tcPr>
            <w:tcW w:w="2552" w:type="dxa"/>
            <w:vAlign w:val="center"/>
          </w:tcPr>
          <w:p w14:paraId="48FCE462">
            <w:pPr>
              <w:jc w:val="center"/>
              <w:rPr>
                <w:rFonts w:hint="eastAsia" w:ascii="仿宋" w:hAnsi="仿宋" w:eastAsia="仿宋" w:cs="仿宋"/>
                <w:sz w:val="30"/>
                <w:szCs w:val="30"/>
              </w:rPr>
            </w:pPr>
          </w:p>
        </w:tc>
        <w:tc>
          <w:tcPr>
            <w:tcW w:w="1134" w:type="dxa"/>
            <w:vAlign w:val="center"/>
          </w:tcPr>
          <w:p w14:paraId="4B83F1A9">
            <w:pPr>
              <w:jc w:val="center"/>
              <w:rPr>
                <w:rFonts w:hint="eastAsia" w:ascii="仿宋" w:hAnsi="仿宋" w:eastAsia="仿宋" w:cs="仿宋"/>
                <w:sz w:val="30"/>
                <w:szCs w:val="30"/>
              </w:rPr>
            </w:pPr>
          </w:p>
        </w:tc>
        <w:tc>
          <w:tcPr>
            <w:tcW w:w="1417" w:type="dxa"/>
            <w:vAlign w:val="center"/>
          </w:tcPr>
          <w:p w14:paraId="49214D4D">
            <w:pPr>
              <w:jc w:val="center"/>
              <w:rPr>
                <w:rFonts w:hint="eastAsia" w:ascii="仿宋" w:hAnsi="仿宋" w:eastAsia="仿宋" w:cs="仿宋"/>
                <w:sz w:val="30"/>
                <w:szCs w:val="30"/>
              </w:rPr>
            </w:pPr>
          </w:p>
        </w:tc>
        <w:tc>
          <w:tcPr>
            <w:tcW w:w="1276" w:type="dxa"/>
            <w:vAlign w:val="center"/>
          </w:tcPr>
          <w:p w14:paraId="08F3C51C">
            <w:pPr>
              <w:jc w:val="center"/>
              <w:rPr>
                <w:rFonts w:hint="eastAsia" w:ascii="仿宋" w:hAnsi="仿宋" w:eastAsia="仿宋" w:cs="仿宋"/>
                <w:sz w:val="30"/>
                <w:szCs w:val="30"/>
              </w:rPr>
            </w:pPr>
          </w:p>
        </w:tc>
        <w:tc>
          <w:tcPr>
            <w:tcW w:w="1210" w:type="dxa"/>
            <w:vAlign w:val="center"/>
          </w:tcPr>
          <w:p w14:paraId="351D0760">
            <w:pPr>
              <w:jc w:val="center"/>
              <w:rPr>
                <w:rFonts w:hint="eastAsia" w:ascii="仿宋" w:hAnsi="仿宋" w:eastAsia="仿宋" w:cs="仿宋"/>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sz w:val="30"/>
                <w:szCs w:val="30"/>
              </w:rPr>
            </w:pPr>
          </w:p>
        </w:tc>
        <w:tc>
          <w:tcPr>
            <w:tcW w:w="917" w:type="dxa"/>
            <w:vAlign w:val="center"/>
          </w:tcPr>
          <w:p w14:paraId="496BF6C9">
            <w:pPr>
              <w:jc w:val="center"/>
              <w:rPr>
                <w:rFonts w:hint="eastAsia" w:ascii="仿宋" w:hAnsi="仿宋" w:eastAsia="仿宋" w:cs="仿宋"/>
                <w:sz w:val="30"/>
                <w:szCs w:val="30"/>
              </w:rPr>
            </w:pPr>
          </w:p>
        </w:tc>
        <w:tc>
          <w:tcPr>
            <w:tcW w:w="2552" w:type="dxa"/>
            <w:vAlign w:val="center"/>
          </w:tcPr>
          <w:p w14:paraId="0E0B3A01">
            <w:pPr>
              <w:jc w:val="center"/>
              <w:rPr>
                <w:rFonts w:hint="eastAsia" w:ascii="仿宋" w:hAnsi="仿宋" w:eastAsia="仿宋" w:cs="仿宋"/>
                <w:sz w:val="30"/>
                <w:szCs w:val="30"/>
              </w:rPr>
            </w:pPr>
          </w:p>
        </w:tc>
        <w:tc>
          <w:tcPr>
            <w:tcW w:w="1134" w:type="dxa"/>
            <w:vAlign w:val="center"/>
          </w:tcPr>
          <w:p w14:paraId="5334A96F">
            <w:pPr>
              <w:jc w:val="center"/>
              <w:rPr>
                <w:rFonts w:hint="eastAsia" w:ascii="仿宋" w:hAnsi="仿宋" w:eastAsia="仿宋" w:cs="仿宋"/>
                <w:sz w:val="30"/>
                <w:szCs w:val="30"/>
              </w:rPr>
            </w:pPr>
          </w:p>
        </w:tc>
        <w:tc>
          <w:tcPr>
            <w:tcW w:w="1417" w:type="dxa"/>
            <w:vAlign w:val="center"/>
          </w:tcPr>
          <w:p w14:paraId="2515BC00">
            <w:pPr>
              <w:jc w:val="center"/>
              <w:rPr>
                <w:rFonts w:hint="eastAsia" w:ascii="仿宋" w:hAnsi="仿宋" w:eastAsia="仿宋" w:cs="仿宋"/>
                <w:sz w:val="30"/>
                <w:szCs w:val="30"/>
              </w:rPr>
            </w:pPr>
          </w:p>
        </w:tc>
        <w:tc>
          <w:tcPr>
            <w:tcW w:w="1276" w:type="dxa"/>
            <w:vAlign w:val="center"/>
          </w:tcPr>
          <w:p w14:paraId="0775D020">
            <w:pPr>
              <w:jc w:val="center"/>
              <w:rPr>
                <w:rFonts w:hint="eastAsia" w:ascii="仿宋" w:hAnsi="仿宋" w:eastAsia="仿宋" w:cs="仿宋"/>
                <w:sz w:val="30"/>
                <w:szCs w:val="30"/>
              </w:rPr>
            </w:pPr>
          </w:p>
        </w:tc>
        <w:tc>
          <w:tcPr>
            <w:tcW w:w="1210" w:type="dxa"/>
            <w:vAlign w:val="center"/>
          </w:tcPr>
          <w:p w14:paraId="7B608B68">
            <w:pPr>
              <w:jc w:val="center"/>
              <w:rPr>
                <w:rFonts w:hint="eastAsia" w:ascii="仿宋" w:hAnsi="仿宋" w:eastAsia="仿宋" w:cs="仿宋"/>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sz w:val="30"/>
                <w:szCs w:val="30"/>
              </w:rPr>
            </w:pPr>
          </w:p>
        </w:tc>
        <w:tc>
          <w:tcPr>
            <w:tcW w:w="917" w:type="dxa"/>
            <w:vAlign w:val="center"/>
          </w:tcPr>
          <w:p w14:paraId="44D33C53">
            <w:pPr>
              <w:jc w:val="center"/>
              <w:rPr>
                <w:rFonts w:hint="eastAsia" w:ascii="仿宋" w:hAnsi="仿宋" w:eastAsia="仿宋" w:cs="仿宋"/>
                <w:sz w:val="30"/>
                <w:szCs w:val="30"/>
              </w:rPr>
            </w:pPr>
          </w:p>
        </w:tc>
        <w:tc>
          <w:tcPr>
            <w:tcW w:w="2552" w:type="dxa"/>
            <w:vAlign w:val="center"/>
          </w:tcPr>
          <w:p w14:paraId="4936D967">
            <w:pPr>
              <w:jc w:val="center"/>
              <w:rPr>
                <w:rFonts w:hint="eastAsia" w:ascii="仿宋" w:hAnsi="仿宋" w:eastAsia="仿宋" w:cs="仿宋"/>
                <w:sz w:val="30"/>
                <w:szCs w:val="30"/>
              </w:rPr>
            </w:pPr>
          </w:p>
        </w:tc>
        <w:tc>
          <w:tcPr>
            <w:tcW w:w="1134" w:type="dxa"/>
            <w:vAlign w:val="center"/>
          </w:tcPr>
          <w:p w14:paraId="68345FAD">
            <w:pPr>
              <w:jc w:val="center"/>
              <w:rPr>
                <w:rFonts w:hint="eastAsia" w:ascii="仿宋" w:hAnsi="仿宋" w:eastAsia="仿宋" w:cs="仿宋"/>
                <w:sz w:val="30"/>
                <w:szCs w:val="30"/>
              </w:rPr>
            </w:pPr>
          </w:p>
        </w:tc>
        <w:tc>
          <w:tcPr>
            <w:tcW w:w="1417" w:type="dxa"/>
            <w:vAlign w:val="center"/>
          </w:tcPr>
          <w:p w14:paraId="0A0D5DAD">
            <w:pPr>
              <w:jc w:val="center"/>
              <w:rPr>
                <w:rFonts w:hint="eastAsia" w:ascii="仿宋" w:hAnsi="仿宋" w:eastAsia="仿宋" w:cs="仿宋"/>
                <w:sz w:val="30"/>
                <w:szCs w:val="30"/>
              </w:rPr>
            </w:pPr>
          </w:p>
        </w:tc>
        <w:tc>
          <w:tcPr>
            <w:tcW w:w="1276" w:type="dxa"/>
            <w:vAlign w:val="center"/>
          </w:tcPr>
          <w:p w14:paraId="16F089B6">
            <w:pPr>
              <w:jc w:val="center"/>
              <w:rPr>
                <w:rFonts w:hint="eastAsia" w:ascii="仿宋" w:hAnsi="仿宋" w:eastAsia="仿宋" w:cs="仿宋"/>
                <w:sz w:val="30"/>
                <w:szCs w:val="30"/>
              </w:rPr>
            </w:pPr>
          </w:p>
        </w:tc>
        <w:tc>
          <w:tcPr>
            <w:tcW w:w="1210" w:type="dxa"/>
            <w:vAlign w:val="center"/>
          </w:tcPr>
          <w:p w14:paraId="7431D208">
            <w:pPr>
              <w:jc w:val="center"/>
              <w:rPr>
                <w:rFonts w:hint="eastAsia" w:ascii="仿宋" w:hAnsi="仿宋" w:eastAsia="仿宋" w:cs="仿宋"/>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sz w:val="30"/>
                <w:szCs w:val="30"/>
              </w:rPr>
            </w:pPr>
          </w:p>
        </w:tc>
        <w:tc>
          <w:tcPr>
            <w:tcW w:w="917" w:type="dxa"/>
            <w:vAlign w:val="center"/>
          </w:tcPr>
          <w:p w14:paraId="3B17A2EE">
            <w:pPr>
              <w:jc w:val="center"/>
              <w:rPr>
                <w:rFonts w:hint="eastAsia" w:ascii="仿宋" w:hAnsi="仿宋" w:eastAsia="仿宋" w:cs="仿宋"/>
                <w:sz w:val="30"/>
                <w:szCs w:val="30"/>
              </w:rPr>
            </w:pPr>
          </w:p>
        </w:tc>
        <w:tc>
          <w:tcPr>
            <w:tcW w:w="2552" w:type="dxa"/>
            <w:vAlign w:val="center"/>
          </w:tcPr>
          <w:p w14:paraId="2FF80411">
            <w:pPr>
              <w:jc w:val="center"/>
              <w:rPr>
                <w:rFonts w:hint="eastAsia" w:ascii="仿宋" w:hAnsi="仿宋" w:eastAsia="仿宋" w:cs="仿宋"/>
                <w:sz w:val="30"/>
                <w:szCs w:val="30"/>
              </w:rPr>
            </w:pPr>
          </w:p>
        </w:tc>
        <w:tc>
          <w:tcPr>
            <w:tcW w:w="1134" w:type="dxa"/>
            <w:vAlign w:val="center"/>
          </w:tcPr>
          <w:p w14:paraId="1F3E66AF">
            <w:pPr>
              <w:jc w:val="center"/>
              <w:rPr>
                <w:rFonts w:hint="eastAsia" w:ascii="仿宋" w:hAnsi="仿宋" w:eastAsia="仿宋" w:cs="仿宋"/>
                <w:sz w:val="30"/>
                <w:szCs w:val="30"/>
              </w:rPr>
            </w:pPr>
          </w:p>
        </w:tc>
        <w:tc>
          <w:tcPr>
            <w:tcW w:w="1417" w:type="dxa"/>
            <w:vAlign w:val="center"/>
          </w:tcPr>
          <w:p w14:paraId="4F3240C3">
            <w:pPr>
              <w:jc w:val="center"/>
              <w:rPr>
                <w:rFonts w:hint="eastAsia" w:ascii="仿宋" w:hAnsi="仿宋" w:eastAsia="仿宋" w:cs="仿宋"/>
                <w:sz w:val="30"/>
                <w:szCs w:val="30"/>
              </w:rPr>
            </w:pPr>
          </w:p>
        </w:tc>
        <w:tc>
          <w:tcPr>
            <w:tcW w:w="1276" w:type="dxa"/>
            <w:vAlign w:val="center"/>
          </w:tcPr>
          <w:p w14:paraId="61C1E947">
            <w:pPr>
              <w:jc w:val="center"/>
              <w:rPr>
                <w:rFonts w:hint="eastAsia" w:ascii="仿宋" w:hAnsi="仿宋" w:eastAsia="仿宋" w:cs="仿宋"/>
                <w:sz w:val="30"/>
                <w:szCs w:val="30"/>
              </w:rPr>
            </w:pPr>
          </w:p>
        </w:tc>
        <w:tc>
          <w:tcPr>
            <w:tcW w:w="1210" w:type="dxa"/>
            <w:vAlign w:val="center"/>
          </w:tcPr>
          <w:p w14:paraId="3D27E40F">
            <w:pPr>
              <w:jc w:val="center"/>
              <w:rPr>
                <w:rFonts w:hint="eastAsia" w:ascii="仿宋" w:hAnsi="仿宋" w:eastAsia="仿宋" w:cs="仿宋"/>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sz w:val="30"/>
                <w:szCs w:val="30"/>
              </w:rPr>
            </w:pPr>
          </w:p>
        </w:tc>
        <w:tc>
          <w:tcPr>
            <w:tcW w:w="917" w:type="dxa"/>
            <w:vAlign w:val="center"/>
          </w:tcPr>
          <w:p w14:paraId="790D9F41">
            <w:pPr>
              <w:jc w:val="center"/>
              <w:rPr>
                <w:rFonts w:hint="eastAsia" w:ascii="仿宋" w:hAnsi="仿宋" w:eastAsia="仿宋" w:cs="仿宋"/>
                <w:sz w:val="30"/>
                <w:szCs w:val="30"/>
              </w:rPr>
            </w:pPr>
          </w:p>
        </w:tc>
        <w:tc>
          <w:tcPr>
            <w:tcW w:w="2552" w:type="dxa"/>
            <w:vAlign w:val="center"/>
          </w:tcPr>
          <w:p w14:paraId="22D02863">
            <w:pPr>
              <w:jc w:val="center"/>
              <w:rPr>
                <w:rFonts w:hint="eastAsia" w:ascii="仿宋" w:hAnsi="仿宋" w:eastAsia="仿宋" w:cs="仿宋"/>
                <w:sz w:val="30"/>
                <w:szCs w:val="30"/>
              </w:rPr>
            </w:pPr>
          </w:p>
        </w:tc>
        <w:tc>
          <w:tcPr>
            <w:tcW w:w="1134" w:type="dxa"/>
            <w:vAlign w:val="center"/>
          </w:tcPr>
          <w:p w14:paraId="2948F77C">
            <w:pPr>
              <w:jc w:val="center"/>
              <w:rPr>
                <w:rFonts w:hint="eastAsia" w:ascii="仿宋" w:hAnsi="仿宋" w:eastAsia="仿宋" w:cs="仿宋"/>
                <w:sz w:val="30"/>
                <w:szCs w:val="30"/>
              </w:rPr>
            </w:pPr>
          </w:p>
        </w:tc>
        <w:tc>
          <w:tcPr>
            <w:tcW w:w="1417" w:type="dxa"/>
            <w:vAlign w:val="center"/>
          </w:tcPr>
          <w:p w14:paraId="2B536663">
            <w:pPr>
              <w:jc w:val="center"/>
              <w:rPr>
                <w:rFonts w:hint="eastAsia" w:ascii="仿宋" w:hAnsi="仿宋" w:eastAsia="仿宋" w:cs="仿宋"/>
                <w:sz w:val="30"/>
                <w:szCs w:val="30"/>
              </w:rPr>
            </w:pPr>
          </w:p>
        </w:tc>
        <w:tc>
          <w:tcPr>
            <w:tcW w:w="1276" w:type="dxa"/>
            <w:vAlign w:val="center"/>
          </w:tcPr>
          <w:p w14:paraId="5D9520D9">
            <w:pPr>
              <w:jc w:val="center"/>
              <w:rPr>
                <w:rFonts w:hint="eastAsia" w:ascii="仿宋" w:hAnsi="仿宋" w:eastAsia="仿宋" w:cs="仿宋"/>
                <w:sz w:val="30"/>
                <w:szCs w:val="30"/>
              </w:rPr>
            </w:pPr>
          </w:p>
        </w:tc>
        <w:tc>
          <w:tcPr>
            <w:tcW w:w="1210" w:type="dxa"/>
            <w:vAlign w:val="center"/>
          </w:tcPr>
          <w:p w14:paraId="0E06DCBF">
            <w:pPr>
              <w:jc w:val="center"/>
              <w:rPr>
                <w:rFonts w:hint="eastAsia" w:ascii="仿宋" w:hAnsi="仿宋" w:eastAsia="仿宋" w:cs="仿宋"/>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sz w:val="30"/>
                <w:szCs w:val="30"/>
              </w:rPr>
            </w:pPr>
          </w:p>
        </w:tc>
        <w:tc>
          <w:tcPr>
            <w:tcW w:w="917" w:type="dxa"/>
            <w:vAlign w:val="center"/>
          </w:tcPr>
          <w:p w14:paraId="58384ABC">
            <w:pPr>
              <w:jc w:val="center"/>
              <w:rPr>
                <w:rFonts w:hint="eastAsia" w:ascii="仿宋" w:hAnsi="仿宋" w:eastAsia="仿宋" w:cs="仿宋"/>
                <w:sz w:val="30"/>
                <w:szCs w:val="30"/>
              </w:rPr>
            </w:pPr>
          </w:p>
        </w:tc>
        <w:tc>
          <w:tcPr>
            <w:tcW w:w="2552" w:type="dxa"/>
            <w:vAlign w:val="center"/>
          </w:tcPr>
          <w:p w14:paraId="2EE16584">
            <w:pPr>
              <w:jc w:val="center"/>
              <w:rPr>
                <w:rFonts w:hint="eastAsia" w:ascii="仿宋" w:hAnsi="仿宋" w:eastAsia="仿宋" w:cs="仿宋"/>
                <w:sz w:val="30"/>
                <w:szCs w:val="30"/>
              </w:rPr>
            </w:pPr>
          </w:p>
        </w:tc>
        <w:tc>
          <w:tcPr>
            <w:tcW w:w="1134" w:type="dxa"/>
            <w:vAlign w:val="center"/>
          </w:tcPr>
          <w:p w14:paraId="6F6447D0">
            <w:pPr>
              <w:jc w:val="center"/>
              <w:rPr>
                <w:rFonts w:hint="eastAsia" w:ascii="仿宋" w:hAnsi="仿宋" w:eastAsia="仿宋" w:cs="仿宋"/>
                <w:sz w:val="30"/>
                <w:szCs w:val="30"/>
              </w:rPr>
            </w:pPr>
          </w:p>
        </w:tc>
        <w:tc>
          <w:tcPr>
            <w:tcW w:w="1417" w:type="dxa"/>
            <w:vAlign w:val="center"/>
          </w:tcPr>
          <w:p w14:paraId="2202A474">
            <w:pPr>
              <w:jc w:val="center"/>
              <w:rPr>
                <w:rFonts w:hint="eastAsia" w:ascii="仿宋" w:hAnsi="仿宋" w:eastAsia="仿宋" w:cs="仿宋"/>
                <w:sz w:val="30"/>
                <w:szCs w:val="30"/>
              </w:rPr>
            </w:pPr>
          </w:p>
        </w:tc>
        <w:tc>
          <w:tcPr>
            <w:tcW w:w="1276" w:type="dxa"/>
            <w:vAlign w:val="center"/>
          </w:tcPr>
          <w:p w14:paraId="26F77F7B">
            <w:pPr>
              <w:jc w:val="center"/>
              <w:rPr>
                <w:rFonts w:hint="eastAsia" w:ascii="仿宋" w:hAnsi="仿宋" w:eastAsia="仿宋" w:cs="仿宋"/>
                <w:sz w:val="30"/>
                <w:szCs w:val="30"/>
              </w:rPr>
            </w:pPr>
          </w:p>
        </w:tc>
        <w:tc>
          <w:tcPr>
            <w:tcW w:w="1210" w:type="dxa"/>
            <w:vAlign w:val="center"/>
          </w:tcPr>
          <w:p w14:paraId="7D2BA7AA">
            <w:pPr>
              <w:jc w:val="center"/>
              <w:rPr>
                <w:rFonts w:hint="eastAsia" w:ascii="仿宋" w:hAnsi="仿宋" w:eastAsia="仿宋" w:cs="仿宋"/>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sz w:val="30"/>
                <w:szCs w:val="30"/>
              </w:rPr>
            </w:pPr>
          </w:p>
        </w:tc>
        <w:tc>
          <w:tcPr>
            <w:tcW w:w="917" w:type="dxa"/>
            <w:vAlign w:val="center"/>
          </w:tcPr>
          <w:p w14:paraId="2C528B41">
            <w:pPr>
              <w:jc w:val="center"/>
              <w:rPr>
                <w:rFonts w:hint="eastAsia" w:ascii="仿宋" w:hAnsi="仿宋" w:eastAsia="仿宋" w:cs="仿宋"/>
                <w:sz w:val="30"/>
                <w:szCs w:val="30"/>
              </w:rPr>
            </w:pPr>
          </w:p>
        </w:tc>
        <w:tc>
          <w:tcPr>
            <w:tcW w:w="2552" w:type="dxa"/>
            <w:vAlign w:val="center"/>
          </w:tcPr>
          <w:p w14:paraId="5E9DC162">
            <w:pPr>
              <w:jc w:val="center"/>
              <w:rPr>
                <w:rFonts w:hint="eastAsia" w:ascii="仿宋" w:hAnsi="仿宋" w:eastAsia="仿宋" w:cs="仿宋"/>
                <w:sz w:val="30"/>
                <w:szCs w:val="30"/>
              </w:rPr>
            </w:pPr>
          </w:p>
        </w:tc>
        <w:tc>
          <w:tcPr>
            <w:tcW w:w="1134" w:type="dxa"/>
            <w:vAlign w:val="center"/>
          </w:tcPr>
          <w:p w14:paraId="1363911D">
            <w:pPr>
              <w:jc w:val="center"/>
              <w:rPr>
                <w:rFonts w:hint="eastAsia" w:ascii="仿宋" w:hAnsi="仿宋" w:eastAsia="仿宋" w:cs="仿宋"/>
                <w:sz w:val="30"/>
                <w:szCs w:val="30"/>
              </w:rPr>
            </w:pPr>
          </w:p>
        </w:tc>
        <w:tc>
          <w:tcPr>
            <w:tcW w:w="1417" w:type="dxa"/>
            <w:vAlign w:val="center"/>
          </w:tcPr>
          <w:p w14:paraId="06053797">
            <w:pPr>
              <w:jc w:val="center"/>
              <w:rPr>
                <w:rFonts w:hint="eastAsia" w:ascii="仿宋" w:hAnsi="仿宋" w:eastAsia="仿宋" w:cs="仿宋"/>
                <w:sz w:val="30"/>
                <w:szCs w:val="30"/>
              </w:rPr>
            </w:pPr>
          </w:p>
        </w:tc>
        <w:tc>
          <w:tcPr>
            <w:tcW w:w="1276" w:type="dxa"/>
            <w:vAlign w:val="center"/>
          </w:tcPr>
          <w:p w14:paraId="3D5D09E9">
            <w:pPr>
              <w:jc w:val="center"/>
              <w:rPr>
                <w:rFonts w:hint="eastAsia" w:ascii="仿宋" w:hAnsi="仿宋" w:eastAsia="仿宋" w:cs="仿宋"/>
                <w:sz w:val="30"/>
                <w:szCs w:val="30"/>
              </w:rPr>
            </w:pPr>
          </w:p>
        </w:tc>
        <w:tc>
          <w:tcPr>
            <w:tcW w:w="1210" w:type="dxa"/>
            <w:vAlign w:val="center"/>
          </w:tcPr>
          <w:p w14:paraId="2A46996E">
            <w:pPr>
              <w:jc w:val="center"/>
              <w:rPr>
                <w:rFonts w:hint="eastAsia" w:ascii="仿宋" w:hAnsi="仿宋" w:eastAsia="仿宋" w:cs="仿宋"/>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sz w:val="30"/>
                <w:szCs w:val="30"/>
              </w:rPr>
            </w:pPr>
          </w:p>
        </w:tc>
        <w:tc>
          <w:tcPr>
            <w:tcW w:w="917" w:type="dxa"/>
            <w:vAlign w:val="center"/>
          </w:tcPr>
          <w:p w14:paraId="33F25352">
            <w:pPr>
              <w:jc w:val="center"/>
              <w:rPr>
                <w:rFonts w:hint="eastAsia" w:ascii="仿宋" w:hAnsi="仿宋" w:eastAsia="仿宋" w:cs="仿宋"/>
                <w:sz w:val="30"/>
                <w:szCs w:val="30"/>
              </w:rPr>
            </w:pPr>
          </w:p>
        </w:tc>
        <w:tc>
          <w:tcPr>
            <w:tcW w:w="2552" w:type="dxa"/>
            <w:vAlign w:val="center"/>
          </w:tcPr>
          <w:p w14:paraId="15EA41DF">
            <w:pPr>
              <w:jc w:val="center"/>
              <w:rPr>
                <w:rFonts w:hint="eastAsia" w:ascii="仿宋" w:hAnsi="仿宋" w:eastAsia="仿宋" w:cs="仿宋"/>
                <w:sz w:val="30"/>
                <w:szCs w:val="30"/>
              </w:rPr>
            </w:pPr>
          </w:p>
        </w:tc>
        <w:tc>
          <w:tcPr>
            <w:tcW w:w="1134" w:type="dxa"/>
            <w:vAlign w:val="center"/>
          </w:tcPr>
          <w:p w14:paraId="283A4334">
            <w:pPr>
              <w:jc w:val="center"/>
              <w:rPr>
                <w:rFonts w:hint="eastAsia" w:ascii="仿宋" w:hAnsi="仿宋" w:eastAsia="仿宋" w:cs="仿宋"/>
                <w:sz w:val="30"/>
                <w:szCs w:val="30"/>
              </w:rPr>
            </w:pPr>
          </w:p>
        </w:tc>
        <w:tc>
          <w:tcPr>
            <w:tcW w:w="1417" w:type="dxa"/>
            <w:vAlign w:val="center"/>
          </w:tcPr>
          <w:p w14:paraId="7FC003D7">
            <w:pPr>
              <w:jc w:val="center"/>
              <w:rPr>
                <w:rFonts w:hint="eastAsia" w:ascii="仿宋" w:hAnsi="仿宋" w:eastAsia="仿宋" w:cs="仿宋"/>
                <w:sz w:val="30"/>
                <w:szCs w:val="30"/>
              </w:rPr>
            </w:pPr>
          </w:p>
        </w:tc>
        <w:tc>
          <w:tcPr>
            <w:tcW w:w="1276" w:type="dxa"/>
            <w:vAlign w:val="center"/>
          </w:tcPr>
          <w:p w14:paraId="269699AD">
            <w:pPr>
              <w:jc w:val="center"/>
              <w:rPr>
                <w:rFonts w:hint="eastAsia" w:ascii="仿宋" w:hAnsi="仿宋" w:eastAsia="仿宋" w:cs="仿宋"/>
                <w:sz w:val="30"/>
                <w:szCs w:val="30"/>
              </w:rPr>
            </w:pPr>
          </w:p>
        </w:tc>
        <w:tc>
          <w:tcPr>
            <w:tcW w:w="1210" w:type="dxa"/>
            <w:vAlign w:val="center"/>
          </w:tcPr>
          <w:p w14:paraId="2EBF4E3A">
            <w:pPr>
              <w:jc w:val="center"/>
              <w:rPr>
                <w:rFonts w:hint="eastAsia" w:ascii="仿宋" w:hAnsi="仿宋" w:eastAsia="仿宋" w:cs="仿宋"/>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sz w:val="30"/>
                <w:szCs w:val="30"/>
              </w:rPr>
            </w:pPr>
          </w:p>
        </w:tc>
        <w:tc>
          <w:tcPr>
            <w:tcW w:w="917" w:type="dxa"/>
            <w:vAlign w:val="center"/>
          </w:tcPr>
          <w:p w14:paraId="60B1034D">
            <w:pPr>
              <w:jc w:val="center"/>
              <w:rPr>
                <w:rFonts w:hint="eastAsia" w:ascii="仿宋" w:hAnsi="仿宋" w:eastAsia="仿宋" w:cs="仿宋"/>
                <w:sz w:val="30"/>
                <w:szCs w:val="30"/>
              </w:rPr>
            </w:pPr>
          </w:p>
        </w:tc>
        <w:tc>
          <w:tcPr>
            <w:tcW w:w="2552" w:type="dxa"/>
            <w:vAlign w:val="center"/>
          </w:tcPr>
          <w:p w14:paraId="432245BA">
            <w:pPr>
              <w:jc w:val="center"/>
              <w:rPr>
                <w:rFonts w:hint="eastAsia" w:ascii="仿宋" w:hAnsi="仿宋" w:eastAsia="仿宋" w:cs="仿宋"/>
                <w:sz w:val="30"/>
                <w:szCs w:val="30"/>
              </w:rPr>
            </w:pPr>
          </w:p>
        </w:tc>
        <w:tc>
          <w:tcPr>
            <w:tcW w:w="1134" w:type="dxa"/>
            <w:vAlign w:val="center"/>
          </w:tcPr>
          <w:p w14:paraId="71A1ED50">
            <w:pPr>
              <w:jc w:val="center"/>
              <w:rPr>
                <w:rFonts w:hint="eastAsia" w:ascii="仿宋" w:hAnsi="仿宋" w:eastAsia="仿宋" w:cs="仿宋"/>
                <w:sz w:val="30"/>
                <w:szCs w:val="30"/>
              </w:rPr>
            </w:pPr>
          </w:p>
        </w:tc>
        <w:tc>
          <w:tcPr>
            <w:tcW w:w="1417" w:type="dxa"/>
            <w:vAlign w:val="center"/>
          </w:tcPr>
          <w:p w14:paraId="2BD79197">
            <w:pPr>
              <w:jc w:val="center"/>
              <w:rPr>
                <w:rFonts w:hint="eastAsia" w:ascii="仿宋" w:hAnsi="仿宋" w:eastAsia="仿宋" w:cs="仿宋"/>
                <w:sz w:val="30"/>
                <w:szCs w:val="30"/>
              </w:rPr>
            </w:pPr>
          </w:p>
        </w:tc>
        <w:tc>
          <w:tcPr>
            <w:tcW w:w="1276" w:type="dxa"/>
            <w:vAlign w:val="center"/>
          </w:tcPr>
          <w:p w14:paraId="3BD3F11B">
            <w:pPr>
              <w:jc w:val="center"/>
              <w:rPr>
                <w:rFonts w:hint="eastAsia" w:ascii="仿宋" w:hAnsi="仿宋" w:eastAsia="仿宋" w:cs="仿宋"/>
                <w:sz w:val="30"/>
                <w:szCs w:val="30"/>
              </w:rPr>
            </w:pPr>
          </w:p>
        </w:tc>
        <w:tc>
          <w:tcPr>
            <w:tcW w:w="1210" w:type="dxa"/>
            <w:vAlign w:val="center"/>
          </w:tcPr>
          <w:p w14:paraId="442849A4">
            <w:pPr>
              <w:jc w:val="center"/>
              <w:rPr>
                <w:rFonts w:hint="eastAsia" w:ascii="仿宋" w:hAnsi="仿宋" w:eastAsia="仿宋" w:cs="仿宋"/>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sz w:val="30"/>
                <w:szCs w:val="30"/>
              </w:rPr>
            </w:pPr>
          </w:p>
        </w:tc>
        <w:tc>
          <w:tcPr>
            <w:tcW w:w="917" w:type="dxa"/>
            <w:vAlign w:val="center"/>
          </w:tcPr>
          <w:p w14:paraId="497539E8">
            <w:pPr>
              <w:jc w:val="center"/>
              <w:rPr>
                <w:rFonts w:hint="eastAsia" w:ascii="仿宋" w:hAnsi="仿宋" w:eastAsia="仿宋" w:cs="仿宋"/>
                <w:sz w:val="30"/>
                <w:szCs w:val="30"/>
              </w:rPr>
            </w:pPr>
          </w:p>
        </w:tc>
        <w:tc>
          <w:tcPr>
            <w:tcW w:w="2552" w:type="dxa"/>
            <w:vAlign w:val="center"/>
          </w:tcPr>
          <w:p w14:paraId="0A7F8CD7">
            <w:pPr>
              <w:jc w:val="center"/>
              <w:rPr>
                <w:rFonts w:hint="eastAsia" w:ascii="仿宋" w:hAnsi="仿宋" w:eastAsia="仿宋" w:cs="仿宋"/>
                <w:sz w:val="30"/>
                <w:szCs w:val="30"/>
              </w:rPr>
            </w:pPr>
          </w:p>
        </w:tc>
        <w:tc>
          <w:tcPr>
            <w:tcW w:w="1134" w:type="dxa"/>
            <w:vAlign w:val="center"/>
          </w:tcPr>
          <w:p w14:paraId="60044148">
            <w:pPr>
              <w:jc w:val="center"/>
              <w:rPr>
                <w:rFonts w:hint="eastAsia" w:ascii="仿宋" w:hAnsi="仿宋" w:eastAsia="仿宋" w:cs="仿宋"/>
                <w:sz w:val="30"/>
                <w:szCs w:val="30"/>
              </w:rPr>
            </w:pPr>
          </w:p>
        </w:tc>
        <w:tc>
          <w:tcPr>
            <w:tcW w:w="1417" w:type="dxa"/>
            <w:vAlign w:val="center"/>
          </w:tcPr>
          <w:p w14:paraId="36372410">
            <w:pPr>
              <w:jc w:val="center"/>
              <w:rPr>
                <w:rFonts w:hint="eastAsia" w:ascii="仿宋" w:hAnsi="仿宋" w:eastAsia="仿宋" w:cs="仿宋"/>
                <w:sz w:val="30"/>
                <w:szCs w:val="30"/>
              </w:rPr>
            </w:pPr>
          </w:p>
        </w:tc>
        <w:tc>
          <w:tcPr>
            <w:tcW w:w="1276" w:type="dxa"/>
            <w:vAlign w:val="center"/>
          </w:tcPr>
          <w:p w14:paraId="0672B958">
            <w:pPr>
              <w:jc w:val="center"/>
              <w:rPr>
                <w:rFonts w:hint="eastAsia" w:ascii="仿宋" w:hAnsi="仿宋" w:eastAsia="仿宋" w:cs="仿宋"/>
                <w:sz w:val="30"/>
                <w:szCs w:val="30"/>
              </w:rPr>
            </w:pPr>
          </w:p>
        </w:tc>
        <w:tc>
          <w:tcPr>
            <w:tcW w:w="1210" w:type="dxa"/>
            <w:vAlign w:val="center"/>
          </w:tcPr>
          <w:p w14:paraId="7E1ED64B">
            <w:pPr>
              <w:jc w:val="center"/>
              <w:rPr>
                <w:rFonts w:hint="eastAsia" w:ascii="仿宋" w:hAnsi="仿宋" w:eastAsia="仿宋" w:cs="仿宋"/>
                <w:sz w:val="30"/>
                <w:szCs w:val="30"/>
              </w:rPr>
            </w:pPr>
          </w:p>
        </w:tc>
      </w:tr>
    </w:tbl>
    <w:p w14:paraId="059F294C">
      <w:pPr>
        <w:rPr>
          <w:rFonts w:hint="eastAsia" w:ascii="仿宋" w:hAnsi="仿宋" w:eastAsia="仿宋" w:cs="仿宋"/>
          <w:sz w:val="24"/>
        </w:rPr>
      </w:pPr>
      <w:r>
        <w:rPr>
          <w:rFonts w:hint="eastAsia" w:ascii="仿宋" w:hAnsi="仿宋" w:eastAsia="仿宋" w:cs="仿宋"/>
          <w:sz w:val="24"/>
        </w:rPr>
        <w:t>备注：此表应认真填写，不得提供虚假业绩。</w:t>
      </w:r>
    </w:p>
    <w:p w14:paraId="1434A91D">
      <w:pPr>
        <w:ind w:firstLine="720" w:firstLineChars="300"/>
        <w:rPr>
          <w:rFonts w:hint="eastAsia" w:ascii="仿宋" w:hAnsi="仿宋" w:eastAsia="仿宋" w:cs="仿宋"/>
          <w:sz w:val="24"/>
        </w:rPr>
      </w:pPr>
      <w:r>
        <w:rPr>
          <w:rFonts w:hint="eastAsia" w:ascii="仿宋" w:hAnsi="仿宋" w:eastAsia="仿宋" w:cs="仿宋"/>
          <w:sz w:val="24"/>
        </w:rPr>
        <w:t>后附合同书的扫描件</w:t>
      </w:r>
      <w:r>
        <w:rPr>
          <w:rFonts w:hint="eastAsia" w:ascii="仿宋" w:hAnsi="仿宋" w:eastAsia="仿宋" w:cs="仿宋"/>
          <w:sz w:val="24"/>
          <w:lang w:eastAsia="zh-CN"/>
        </w:rPr>
        <w:t>，</w:t>
      </w:r>
      <w:r>
        <w:rPr>
          <w:rFonts w:hint="eastAsia" w:ascii="仿宋" w:hAnsi="仿宋" w:eastAsia="仿宋" w:cs="仿宋"/>
          <w:sz w:val="24"/>
        </w:rPr>
        <w:t>界定日期以合同签订时间为准。</w:t>
      </w:r>
    </w:p>
    <w:p w14:paraId="1549B497">
      <w:pPr>
        <w:wordWrap w:val="0"/>
        <w:jc w:val="right"/>
        <w:rPr>
          <w:rFonts w:hint="eastAsia" w:ascii="仿宋" w:hAnsi="仿宋" w:eastAsia="仿宋" w:cs="仿宋"/>
          <w:sz w:val="30"/>
          <w:szCs w:val="30"/>
        </w:rPr>
      </w:pPr>
    </w:p>
    <w:p w14:paraId="2C8E252A">
      <w:pPr>
        <w:pStyle w:val="39"/>
        <w:wordWrap/>
        <w:rPr>
          <w:rFonts w:hint="eastAsia"/>
        </w:rPr>
      </w:pPr>
    </w:p>
    <w:p w14:paraId="47DD159E">
      <w:pPr>
        <w:spacing w:line="520" w:lineRule="exact"/>
        <w:ind w:firstLine="4480" w:firstLineChars="1600"/>
        <w:rPr>
          <w:rFonts w:ascii="仿宋" w:hAnsi="仿宋" w:eastAsia="仿宋" w:cs="仿宋"/>
          <w:color w:val="000000"/>
          <w:sz w:val="28"/>
          <w:szCs w:val="28"/>
        </w:rPr>
      </w:pPr>
      <w:r>
        <w:rPr>
          <w:rFonts w:hint="eastAsia" w:ascii="仿宋" w:hAnsi="仿宋" w:eastAsia="仿宋" w:cs="仿宋"/>
          <w:color w:val="000000"/>
          <w:sz w:val="28"/>
          <w:szCs w:val="28"/>
        </w:rPr>
        <w:t>投标人(盖章)：</w:t>
      </w:r>
    </w:p>
    <w:p w14:paraId="03215397">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7D83E7F1">
      <w:pPr>
        <w:ind w:firstLine="3690" w:firstLineChars="1021"/>
        <w:rPr>
          <w:rFonts w:hint="eastAsia" w:ascii="仿宋" w:hAnsi="仿宋" w:eastAsia="仿宋" w:cs="仿宋"/>
          <w:b/>
          <w:sz w:val="36"/>
          <w:szCs w:val="36"/>
        </w:rPr>
      </w:pPr>
    </w:p>
    <w:p w14:paraId="158EA63E">
      <w:pPr>
        <w:ind w:firstLine="3690" w:firstLineChars="1021"/>
        <w:rPr>
          <w:rFonts w:hint="eastAsia" w:ascii="仿宋" w:hAnsi="仿宋" w:eastAsia="仿宋" w:cs="仿宋"/>
          <w:b/>
          <w:sz w:val="36"/>
          <w:szCs w:val="36"/>
        </w:rPr>
      </w:pPr>
    </w:p>
    <w:p w14:paraId="203947B9">
      <w:pPr>
        <w:ind w:firstLine="3690" w:firstLineChars="1021"/>
        <w:rPr>
          <w:rFonts w:hint="eastAsia" w:ascii="仿宋" w:hAnsi="仿宋" w:eastAsia="仿宋" w:cs="仿宋"/>
          <w:b/>
          <w:sz w:val="36"/>
          <w:szCs w:val="36"/>
        </w:rPr>
      </w:pPr>
    </w:p>
    <w:p w14:paraId="6AF7D73C">
      <w:pPr>
        <w:ind w:firstLine="3690" w:firstLineChars="1021"/>
        <w:rPr>
          <w:rFonts w:ascii="仿宋" w:hAnsi="仿宋" w:eastAsia="仿宋" w:cs="仿宋"/>
          <w:b/>
          <w:sz w:val="36"/>
          <w:szCs w:val="36"/>
        </w:rPr>
      </w:pPr>
      <w:r>
        <w:rPr>
          <w:rFonts w:hint="eastAsia" w:ascii="仿宋" w:hAnsi="仿宋" w:eastAsia="仿宋" w:cs="仿宋"/>
          <w:b/>
          <w:sz w:val="36"/>
          <w:szCs w:val="36"/>
        </w:rPr>
        <w:t>投标偏离表</w:t>
      </w:r>
    </w:p>
    <w:p w14:paraId="6BEDA94F">
      <w:pPr>
        <w:spacing w:line="360" w:lineRule="exact"/>
        <w:jc w:val="center"/>
        <w:rPr>
          <w:rFonts w:ascii="仿宋" w:hAnsi="仿宋" w:eastAsia="仿宋" w:cs="仿宋"/>
          <w:b/>
          <w:bCs/>
          <w:sz w:val="28"/>
          <w:szCs w:val="28"/>
        </w:rPr>
      </w:pPr>
    </w:p>
    <w:p w14:paraId="32881B41">
      <w:pPr>
        <w:spacing w:line="360" w:lineRule="exact"/>
        <w:jc w:val="center"/>
        <w:rPr>
          <w:rFonts w:ascii="仿宋" w:hAnsi="仿宋" w:eastAsia="仿宋" w:cs="仿宋"/>
          <w:bCs/>
          <w:sz w:val="28"/>
          <w:szCs w:val="28"/>
        </w:rPr>
      </w:pPr>
      <w:r>
        <w:rPr>
          <w:rFonts w:hint="eastAsia" w:ascii="仿宋" w:hAnsi="仿宋" w:eastAsia="仿宋" w:cs="仿宋"/>
          <w:bCs/>
          <w:sz w:val="28"/>
          <w:szCs w:val="28"/>
        </w:rPr>
        <w:t>（包括技术规格、参数和商务条款偏离）</w:t>
      </w:r>
    </w:p>
    <w:p w14:paraId="35C493BD">
      <w:pPr>
        <w:spacing w:line="360" w:lineRule="exact"/>
        <w:jc w:val="center"/>
        <w:rPr>
          <w:rFonts w:ascii="仿宋" w:hAnsi="仿宋" w:eastAsia="仿宋" w:cs="仿宋"/>
          <w:bCs/>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sz w:val="28"/>
                <w:szCs w:val="28"/>
              </w:rPr>
            </w:pPr>
            <w:r>
              <w:rPr>
                <w:rFonts w:hint="eastAsia" w:ascii="仿宋" w:hAnsi="仿宋" w:eastAsia="仿宋" w:cs="仿宋"/>
                <w:sz w:val="28"/>
                <w:szCs w:val="28"/>
              </w:rPr>
              <w:t>序号</w:t>
            </w:r>
          </w:p>
        </w:tc>
        <w:tc>
          <w:tcPr>
            <w:tcW w:w="3439" w:type="dxa"/>
            <w:gridSpan w:val="2"/>
          </w:tcPr>
          <w:p w14:paraId="496309F9">
            <w:pPr>
              <w:pStyle w:val="24"/>
              <w:spacing w:line="400" w:lineRule="exact"/>
              <w:jc w:val="center"/>
              <w:rPr>
                <w:rFonts w:ascii="仿宋" w:hAnsi="仿宋" w:eastAsia="仿宋" w:cs="仿宋"/>
                <w:sz w:val="28"/>
                <w:szCs w:val="28"/>
              </w:rPr>
            </w:pPr>
            <w:r>
              <w:rPr>
                <w:rFonts w:hint="eastAsia" w:ascii="仿宋" w:hAnsi="仿宋" w:eastAsia="仿宋" w:cs="仿宋"/>
                <w:sz w:val="28"/>
                <w:szCs w:val="28"/>
                <w:lang w:eastAsia="zh-CN"/>
              </w:rPr>
              <w:t>招标</w:t>
            </w:r>
            <w:r>
              <w:rPr>
                <w:rFonts w:hint="eastAsia" w:ascii="仿宋" w:hAnsi="仿宋" w:eastAsia="仿宋" w:cs="仿宋"/>
                <w:sz w:val="28"/>
                <w:szCs w:val="28"/>
              </w:rPr>
              <w:t>文件条款</w:t>
            </w:r>
          </w:p>
        </w:tc>
        <w:tc>
          <w:tcPr>
            <w:tcW w:w="3685" w:type="dxa"/>
            <w:gridSpan w:val="2"/>
          </w:tcPr>
          <w:p w14:paraId="25ED5590">
            <w:pPr>
              <w:pStyle w:val="24"/>
              <w:spacing w:line="400" w:lineRule="exact"/>
              <w:rPr>
                <w:rFonts w:ascii="仿宋" w:hAnsi="仿宋" w:eastAsia="仿宋" w:cs="仿宋"/>
                <w:sz w:val="28"/>
                <w:szCs w:val="28"/>
              </w:rPr>
            </w:pPr>
            <w:r>
              <w:rPr>
                <w:rFonts w:hint="eastAsia" w:ascii="仿宋" w:hAnsi="仿宋" w:eastAsia="仿宋" w:cs="仿宋"/>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sz w:val="28"/>
                <w:szCs w:val="28"/>
              </w:rPr>
            </w:pPr>
          </w:p>
        </w:tc>
        <w:tc>
          <w:tcPr>
            <w:tcW w:w="1236" w:type="dxa"/>
          </w:tcPr>
          <w:p w14:paraId="4512A795">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203" w:type="dxa"/>
          </w:tcPr>
          <w:p w14:paraId="1CE5D4A9">
            <w:pPr>
              <w:pStyle w:val="24"/>
              <w:spacing w:line="400" w:lineRule="exact"/>
              <w:jc w:val="center"/>
              <w:rPr>
                <w:rFonts w:ascii="仿宋" w:hAnsi="仿宋" w:eastAsia="仿宋" w:cs="仿宋"/>
                <w:sz w:val="28"/>
                <w:szCs w:val="28"/>
              </w:rPr>
            </w:pPr>
            <w:r>
              <w:rPr>
                <w:rFonts w:hint="eastAsia" w:ascii="仿宋" w:hAnsi="仿宋" w:eastAsia="仿宋" w:cs="仿宋"/>
                <w:sz w:val="28"/>
                <w:szCs w:val="28"/>
                <w:lang w:eastAsia="zh-CN"/>
              </w:rPr>
              <w:t>招标</w:t>
            </w:r>
            <w:r>
              <w:rPr>
                <w:rFonts w:hint="eastAsia" w:ascii="仿宋" w:hAnsi="仿宋" w:eastAsia="仿宋" w:cs="仿宋"/>
                <w:sz w:val="28"/>
                <w:szCs w:val="28"/>
              </w:rPr>
              <w:t>文件的内容</w:t>
            </w:r>
          </w:p>
        </w:tc>
        <w:tc>
          <w:tcPr>
            <w:tcW w:w="1134" w:type="dxa"/>
          </w:tcPr>
          <w:p w14:paraId="25C6706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551" w:type="dxa"/>
          </w:tcPr>
          <w:p w14:paraId="59A6D60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sz w:val="28"/>
                <w:szCs w:val="28"/>
              </w:rPr>
            </w:pPr>
          </w:p>
        </w:tc>
        <w:tc>
          <w:tcPr>
            <w:tcW w:w="1236" w:type="dxa"/>
          </w:tcPr>
          <w:p w14:paraId="66D1AF93">
            <w:pPr>
              <w:pStyle w:val="24"/>
              <w:spacing w:line="400" w:lineRule="exact"/>
              <w:rPr>
                <w:rFonts w:ascii="仿宋" w:hAnsi="仿宋" w:eastAsia="仿宋" w:cs="仿宋"/>
                <w:sz w:val="28"/>
                <w:szCs w:val="28"/>
              </w:rPr>
            </w:pPr>
          </w:p>
        </w:tc>
        <w:tc>
          <w:tcPr>
            <w:tcW w:w="2203" w:type="dxa"/>
          </w:tcPr>
          <w:p w14:paraId="46A8F5CC">
            <w:pPr>
              <w:pStyle w:val="24"/>
              <w:spacing w:line="400" w:lineRule="exact"/>
              <w:rPr>
                <w:rFonts w:ascii="仿宋" w:hAnsi="仿宋" w:eastAsia="仿宋" w:cs="仿宋"/>
                <w:sz w:val="28"/>
                <w:szCs w:val="28"/>
              </w:rPr>
            </w:pPr>
          </w:p>
        </w:tc>
        <w:tc>
          <w:tcPr>
            <w:tcW w:w="1134" w:type="dxa"/>
          </w:tcPr>
          <w:p w14:paraId="0BBFDE58">
            <w:pPr>
              <w:pStyle w:val="24"/>
              <w:spacing w:line="400" w:lineRule="exact"/>
              <w:rPr>
                <w:rFonts w:ascii="仿宋" w:hAnsi="仿宋" w:eastAsia="仿宋" w:cs="仿宋"/>
                <w:sz w:val="28"/>
                <w:szCs w:val="28"/>
              </w:rPr>
            </w:pPr>
          </w:p>
        </w:tc>
        <w:tc>
          <w:tcPr>
            <w:tcW w:w="2551" w:type="dxa"/>
          </w:tcPr>
          <w:p w14:paraId="16B93719">
            <w:pPr>
              <w:pStyle w:val="24"/>
              <w:spacing w:line="400" w:lineRule="exact"/>
              <w:rPr>
                <w:rFonts w:ascii="仿宋" w:hAnsi="仿宋" w:eastAsia="仿宋" w:cs="仿宋"/>
                <w:sz w:val="28"/>
                <w:szCs w:val="28"/>
              </w:rPr>
            </w:pPr>
          </w:p>
        </w:tc>
        <w:tc>
          <w:tcPr>
            <w:tcW w:w="1652" w:type="dxa"/>
          </w:tcPr>
          <w:p w14:paraId="3418E50A">
            <w:pPr>
              <w:pStyle w:val="24"/>
              <w:spacing w:line="400" w:lineRule="exact"/>
              <w:rPr>
                <w:rFonts w:ascii="仿宋" w:hAnsi="仿宋" w:eastAsia="仿宋" w:cs="仿宋"/>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sz w:val="28"/>
                <w:szCs w:val="28"/>
              </w:rPr>
            </w:pPr>
          </w:p>
        </w:tc>
        <w:tc>
          <w:tcPr>
            <w:tcW w:w="1236" w:type="dxa"/>
          </w:tcPr>
          <w:p w14:paraId="40C36F78">
            <w:pPr>
              <w:pStyle w:val="24"/>
              <w:spacing w:line="400" w:lineRule="exact"/>
              <w:rPr>
                <w:rFonts w:ascii="仿宋" w:hAnsi="仿宋" w:eastAsia="仿宋" w:cs="仿宋"/>
                <w:sz w:val="28"/>
                <w:szCs w:val="28"/>
              </w:rPr>
            </w:pPr>
          </w:p>
        </w:tc>
        <w:tc>
          <w:tcPr>
            <w:tcW w:w="2203" w:type="dxa"/>
          </w:tcPr>
          <w:p w14:paraId="03E706BA">
            <w:pPr>
              <w:pStyle w:val="24"/>
              <w:spacing w:line="400" w:lineRule="exact"/>
              <w:rPr>
                <w:rFonts w:ascii="仿宋" w:hAnsi="仿宋" w:eastAsia="仿宋" w:cs="仿宋"/>
                <w:sz w:val="28"/>
                <w:szCs w:val="28"/>
              </w:rPr>
            </w:pPr>
          </w:p>
        </w:tc>
        <w:tc>
          <w:tcPr>
            <w:tcW w:w="1134" w:type="dxa"/>
          </w:tcPr>
          <w:p w14:paraId="5C475599">
            <w:pPr>
              <w:pStyle w:val="24"/>
              <w:spacing w:line="400" w:lineRule="exact"/>
              <w:rPr>
                <w:rFonts w:ascii="仿宋" w:hAnsi="仿宋" w:eastAsia="仿宋" w:cs="仿宋"/>
                <w:sz w:val="28"/>
                <w:szCs w:val="28"/>
              </w:rPr>
            </w:pPr>
          </w:p>
        </w:tc>
        <w:tc>
          <w:tcPr>
            <w:tcW w:w="2551" w:type="dxa"/>
          </w:tcPr>
          <w:p w14:paraId="26FFA1CA">
            <w:pPr>
              <w:pStyle w:val="24"/>
              <w:spacing w:line="400" w:lineRule="exact"/>
              <w:rPr>
                <w:rFonts w:ascii="仿宋" w:hAnsi="仿宋" w:eastAsia="仿宋" w:cs="仿宋"/>
                <w:sz w:val="28"/>
                <w:szCs w:val="28"/>
              </w:rPr>
            </w:pPr>
          </w:p>
        </w:tc>
        <w:tc>
          <w:tcPr>
            <w:tcW w:w="1652" w:type="dxa"/>
          </w:tcPr>
          <w:p w14:paraId="7D086E77">
            <w:pPr>
              <w:pStyle w:val="24"/>
              <w:spacing w:line="400" w:lineRule="exact"/>
              <w:rPr>
                <w:rFonts w:ascii="仿宋" w:hAnsi="仿宋" w:eastAsia="仿宋" w:cs="仿宋"/>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sz w:val="28"/>
                <w:szCs w:val="28"/>
              </w:rPr>
            </w:pPr>
          </w:p>
        </w:tc>
        <w:tc>
          <w:tcPr>
            <w:tcW w:w="1236" w:type="dxa"/>
          </w:tcPr>
          <w:p w14:paraId="693BD7F4">
            <w:pPr>
              <w:pStyle w:val="24"/>
              <w:spacing w:line="400" w:lineRule="exact"/>
              <w:rPr>
                <w:rFonts w:ascii="仿宋" w:hAnsi="仿宋" w:eastAsia="仿宋" w:cs="仿宋"/>
                <w:sz w:val="28"/>
                <w:szCs w:val="28"/>
              </w:rPr>
            </w:pPr>
          </w:p>
        </w:tc>
        <w:tc>
          <w:tcPr>
            <w:tcW w:w="2203" w:type="dxa"/>
          </w:tcPr>
          <w:p w14:paraId="6CBF90BD">
            <w:pPr>
              <w:pStyle w:val="24"/>
              <w:spacing w:line="400" w:lineRule="exact"/>
              <w:rPr>
                <w:rFonts w:ascii="仿宋" w:hAnsi="仿宋" w:eastAsia="仿宋" w:cs="仿宋"/>
                <w:sz w:val="28"/>
                <w:szCs w:val="28"/>
              </w:rPr>
            </w:pPr>
          </w:p>
        </w:tc>
        <w:tc>
          <w:tcPr>
            <w:tcW w:w="1134" w:type="dxa"/>
          </w:tcPr>
          <w:p w14:paraId="6C09DBD1">
            <w:pPr>
              <w:pStyle w:val="24"/>
              <w:spacing w:line="400" w:lineRule="exact"/>
              <w:rPr>
                <w:rFonts w:ascii="仿宋" w:hAnsi="仿宋" w:eastAsia="仿宋" w:cs="仿宋"/>
                <w:sz w:val="28"/>
                <w:szCs w:val="28"/>
              </w:rPr>
            </w:pPr>
          </w:p>
        </w:tc>
        <w:tc>
          <w:tcPr>
            <w:tcW w:w="2551" w:type="dxa"/>
          </w:tcPr>
          <w:p w14:paraId="2D8C2AE1">
            <w:pPr>
              <w:pStyle w:val="24"/>
              <w:spacing w:line="400" w:lineRule="exact"/>
              <w:rPr>
                <w:rFonts w:ascii="仿宋" w:hAnsi="仿宋" w:eastAsia="仿宋" w:cs="仿宋"/>
                <w:sz w:val="28"/>
                <w:szCs w:val="28"/>
              </w:rPr>
            </w:pPr>
          </w:p>
        </w:tc>
        <w:tc>
          <w:tcPr>
            <w:tcW w:w="1652" w:type="dxa"/>
          </w:tcPr>
          <w:p w14:paraId="5FDFB068">
            <w:pPr>
              <w:pStyle w:val="24"/>
              <w:spacing w:line="400" w:lineRule="exact"/>
              <w:rPr>
                <w:rFonts w:ascii="仿宋" w:hAnsi="仿宋" w:eastAsia="仿宋" w:cs="仿宋"/>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sz w:val="28"/>
                <w:szCs w:val="28"/>
              </w:rPr>
            </w:pPr>
          </w:p>
        </w:tc>
        <w:tc>
          <w:tcPr>
            <w:tcW w:w="1236" w:type="dxa"/>
          </w:tcPr>
          <w:p w14:paraId="6596792E">
            <w:pPr>
              <w:pStyle w:val="24"/>
              <w:spacing w:line="400" w:lineRule="exact"/>
              <w:rPr>
                <w:rFonts w:ascii="仿宋" w:hAnsi="仿宋" w:eastAsia="仿宋" w:cs="仿宋"/>
                <w:sz w:val="28"/>
                <w:szCs w:val="28"/>
              </w:rPr>
            </w:pPr>
          </w:p>
        </w:tc>
        <w:tc>
          <w:tcPr>
            <w:tcW w:w="2203" w:type="dxa"/>
          </w:tcPr>
          <w:p w14:paraId="7A143AEF">
            <w:pPr>
              <w:pStyle w:val="24"/>
              <w:spacing w:line="400" w:lineRule="exact"/>
              <w:rPr>
                <w:rFonts w:ascii="仿宋" w:hAnsi="仿宋" w:eastAsia="仿宋" w:cs="仿宋"/>
                <w:sz w:val="28"/>
                <w:szCs w:val="28"/>
              </w:rPr>
            </w:pPr>
          </w:p>
        </w:tc>
        <w:tc>
          <w:tcPr>
            <w:tcW w:w="1134" w:type="dxa"/>
          </w:tcPr>
          <w:p w14:paraId="3E971313">
            <w:pPr>
              <w:pStyle w:val="24"/>
              <w:spacing w:line="400" w:lineRule="exact"/>
              <w:rPr>
                <w:rFonts w:ascii="仿宋" w:hAnsi="仿宋" w:eastAsia="仿宋" w:cs="仿宋"/>
                <w:sz w:val="28"/>
                <w:szCs w:val="28"/>
              </w:rPr>
            </w:pPr>
          </w:p>
        </w:tc>
        <w:tc>
          <w:tcPr>
            <w:tcW w:w="2551" w:type="dxa"/>
          </w:tcPr>
          <w:p w14:paraId="2B6744EA">
            <w:pPr>
              <w:pStyle w:val="24"/>
              <w:spacing w:line="400" w:lineRule="exact"/>
              <w:rPr>
                <w:rFonts w:ascii="仿宋" w:hAnsi="仿宋" w:eastAsia="仿宋" w:cs="仿宋"/>
                <w:sz w:val="28"/>
                <w:szCs w:val="28"/>
              </w:rPr>
            </w:pPr>
          </w:p>
        </w:tc>
        <w:tc>
          <w:tcPr>
            <w:tcW w:w="1652" w:type="dxa"/>
          </w:tcPr>
          <w:p w14:paraId="401220B0">
            <w:pPr>
              <w:pStyle w:val="24"/>
              <w:spacing w:line="400" w:lineRule="exact"/>
              <w:rPr>
                <w:rFonts w:ascii="仿宋" w:hAnsi="仿宋" w:eastAsia="仿宋" w:cs="仿宋"/>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sz w:val="28"/>
                <w:szCs w:val="28"/>
              </w:rPr>
            </w:pPr>
          </w:p>
        </w:tc>
        <w:tc>
          <w:tcPr>
            <w:tcW w:w="1236" w:type="dxa"/>
          </w:tcPr>
          <w:p w14:paraId="64209BD5">
            <w:pPr>
              <w:pStyle w:val="24"/>
              <w:spacing w:line="400" w:lineRule="exact"/>
              <w:rPr>
                <w:rFonts w:ascii="仿宋" w:hAnsi="仿宋" w:eastAsia="仿宋" w:cs="仿宋"/>
                <w:sz w:val="28"/>
                <w:szCs w:val="28"/>
              </w:rPr>
            </w:pPr>
          </w:p>
        </w:tc>
        <w:tc>
          <w:tcPr>
            <w:tcW w:w="2203" w:type="dxa"/>
          </w:tcPr>
          <w:p w14:paraId="77D6DFBB">
            <w:pPr>
              <w:pStyle w:val="24"/>
              <w:spacing w:line="400" w:lineRule="exact"/>
              <w:rPr>
                <w:rFonts w:ascii="仿宋" w:hAnsi="仿宋" w:eastAsia="仿宋" w:cs="仿宋"/>
                <w:sz w:val="28"/>
                <w:szCs w:val="28"/>
              </w:rPr>
            </w:pPr>
          </w:p>
        </w:tc>
        <w:tc>
          <w:tcPr>
            <w:tcW w:w="1134" w:type="dxa"/>
          </w:tcPr>
          <w:p w14:paraId="683967D3">
            <w:pPr>
              <w:pStyle w:val="24"/>
              <w:spacing w:line="400" w:lineRule="exact"/>
              <w:rPr>
                <w:rFonts w:ascii="仿宋" w:hAnsi="仿宋" w:eastAsia="仿宋" w:cs="仿宋"/>
                <w:sz w:val="28"/>
                <w:szCs w:val="28"/>
              </w:rPr>
            </w:pPr>
          </w:p>
        </w:tc>
        <w:tc>
          <w:tcPr>
            <w:tcW w:w="2551" w:type="dxa"/>
          </w:tcPr>
          <w:p w14:paraId="188FA552">
            <w:pPr>
              <w:pStyle w:val="24"/>
              <w:spacing w:line="400" w:lineRule="exact"/>
              <w:rPr>
                <w:rFonts w:ascii="仿宋" w:hAnsi="仿宋" w:eastAsia="仿宋" w:cs="仿宋"/>
                <w:sz w:val="28"/>
                <w:szCs w:val="28"/>
              </w:rPr>
            </w:pPr>
          </w:p>
        </w:tc>
        <w:tc>
          <w:tcPr>
            <w:tcW w:w="1652" w:type="dxa"/>
          </w:tcPr>
          <w:p w14:paraId="27823BD2">
            <w:pPr>
              <w:pStyle w:val="24"/>
              <w:spacing w:line="400" w:lineRule="exact"/>
              <w:rPr>
                <w:rFonts w:ascii="仿宋" w:hAnsi="仿宋" w:eastAsia="仿宋" w:cs="仿宋"/>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sz w:val="28"/>
                <w:szCs w:val="28"/>
              </w:rPr>
            </w:pPr>
          </w:p>
        </w:tc>
        <w:tc>
          <w:tcPr>
            <w:tcW w:w="1236" w:type="dxa"/>
          </w:tcPr>
          <w:p w14:paraId="22463EF1">
            <w:pPr>
              <w:pStyle w:val="24"/>
              <w:spacing w:line="400" w:lineRule="exact"/>
              <w:rPr>
                <w:rFonts w:ascii="仿宋" w:hAnsi="仿宋" w:eastAsia="仿宋" w:cs="仿宋"/>
                <w:sz w:val="28"/>
                <w:szCs w:val="28"/>
              </w:rPr>
            </w:pPr>
          </w:p>
        </w:tc>
        <w:tc>
          <w:tcPr>
            <w:tcW w:w="2203" w:type="dxa"/>
          </w:tcPr>
          <w:p w14:paraId="0ADCCDB3">
            <w:pPr>
              <w:pStyle w:val="24"/>
              <w:spacing w:line="400" w:lineRule="exact"/>
              <w:rPr>
                <w:rFonts w:ascii="仿宋" w:hAnsi="仿宋" w:eastAsia="仿宋" w:cs="仿宋"/>
                <w:sz w:val="28"/>
                <w:szCs w:val="28"/>
              </w:rPr>
            </w:pPr>
          </w:p>
        </w:tc>
        <w:tc>
          <w:tcPr>
            <w:tcW w:w="1134" w:type="dxa"/>
          </w:tcPr>
          <w:p w14:paraId="2ED5273A">
            <w:pPr>
              <w:pStyle w:val="24"/>
              <w:spacing w:line="400" w:lineRule="exact"/>
              <w:rPr>
                <w:rFonts w:ascii="仿宋" w:hAnsi="仿宋" w:eastAsia="仿宋" w:cs="仿宋"/>
                <w:sz w:val="28"/>
                <w:szCs w:val="28"/>
              </w:rPr>
            </w:pPr>
          </w:p>
        </w:tc>
        <w:tc>
          <w:tcPr>
            <w:tcW w:w="2551" w:type="dxa"/>
          </w:tcPr>
          <w:p w14:paraId="747F2B5C">
            <w:pPr>
              <w:pStyle w:val="24"/>
              <w:spacing w:line="400" w:lineRule="exact"/>
              <w:rPr>
                <w:rFonts w:ascii="仿宋" w:hAnsi="仿宋" w:eastAsia="仿宋" w:cs="仿宋"/>
                <w:sz w:val="28"/>
                <w:szCs w:val="28"/>
              </w:rPr>
            </w:pPr>
          </w:p>
        </w:tc>
        <w:tc>
          <w:tcPr>
            <w:tcW w:w="1652" w:type="dxa"/>
          </w:tcPr>
          <w:p w14:paraId="6F7EADBB">
            <w:pPr>
              <w:pStyle w:val="24"/>
              <w:spacing w:line="400" w:lineRule="exact"/>
              <w:rPr>
                <w:rFonts w:ascii="仿宋" w:hAnsi="仿宋" w:eastAsia="仿宋" w:cs="仿宋"/>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sz w:val="28"/>
                <w:szCs w:val="28"/>
              </w:rPr>
            </w:pPr>
          </w:p>
        </w:tc>
        <w:tc>
          <w:tcPr>
            <w:tcW w:w="1236" w:type="dxa"/>
          </w:tcPr>
          <w:p w14:paraId="0DB65C8C">
            <w:pPr>
              <w:pStyle w:val="24"/>
              <w:spacing w:line="400" w:lineRule="exact"/>
              <w:rPr>
                <w:rFonts w:ascii="仿宋" w:hAnsi="仿宋" w:eastAsia="仿宋" w:cs="仿宋"/>
                <w:sz w:val="28"/>
                <w:szCs w:val="28"/>
              </w:rPr>
            </w:pPr>
          </w:p>
        </w:tc>
        <w:tc>
          <w:tcPr>
            <w:tcW w:w="2203" w:type="dxa"/>
          </w:tcPr>
          <w:p w14:paraId="40F8C0A2">
            <w:pPr>
              <w:pStyle w:val="24"/>
              <w:spacing w:line="400" w:lineRule="exact"/>
              <w:rPr>
                <w:rFonts w:ascii="仿宋" w:hAnsi="仿宋" w:eastAsia="仿宋" w:cs="仿宋"/>
                <w:sz w:val="28"/>
                <w:szCs w:val="28"/>
              </w:rPr>
            </w:pPr>
          </w:p>
        </w:tc>
        <w:tc>
          <w:tcPr>
            <w:tcW w:w="1134" w:type="dxa"/>
          </w:tcPr>
          <w:p w14:paraId="34B5569C">
            <w:pPr>
              <w:pStyle w:val="24"/>
              <w:spacing w:line="400" w:lineRule="exact"/>
              <w:rPr>
                <w:rFonts w:ascii="仿宋" w:hAnsi="仿宋" w:eastAsia="仿宋" w:cs="仿宋"/>
                <w:sz w:val="28"/>
                <w:szCs w:val="28"/>
              </w:rPr>
            </w:pPr>
          </w:p>
        </w:tc>
        <w:tc>
          <w:tcPr>
            <w:tcW w:w="2551" w:type="dxa"/>
          </w:tcPr>
          <w:p w14:paraId="255124B5">
            <w:pPr>
              <w:pStyle w:val="24"/>
              <w:spacing w:line="400" w:lineRule="exact"/>
              <w:rPr>
                <w:rFonts w:ascii="仿宋" w:hAnsi="仿宋" w:eastAsia="仿宋" w:cs="仿宋"/>
                <w:sz w:val="28"/>
                <w:szCs w:val="28"/>
              </w:rPr>
            </w:pPr>
          </w:p>
        </w:tc>
        <w:tc>
          <w:tcPr>
            <w:tcW w:w="1652" w:type="dxa"/>
          </w:tcPr>
          <w:p w14:paraId="2DFAEB6A">
            <w:pPr>
              <w:pStyle w:val="24"/>
              <w:spacing w:line="400" w:lineRule="exact"/>
              <w:rPr>
                <w:rFonts w:ascii="仿宋" w:hAnsi="仿宋" w:eastAsia="仿宋" w:cs="仿宋"/>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sz w:val="28"/>
                <w:szCs w:val="28"/>
              </w:rPr>
            </w:pPr>
          </w:p>
        </w:tc>
        <w:tc>
          <w:tcPr>
            <w:tcW w:w="1236" w:type="dxa"/>
          </w:tcPr>
          <w:p w14:paraId="31D967BC">
            <w:pPr>
              <w:pStyle w:val="24"/>
              <w:spacing w:line="400" w:lineRule="exact"/>
              <w:rPr>
                <w:rFonts w:ascii="仿宋" w:hAnsi="仿宋" w:eastAsia="仿宋" w:cs="仿宋"/>
                <w:sz w:val="28"/>
                <w:szCs w:val="28"/>
              </w:rPr>
            </w:pPr>
          </w:p>
        </w:tc>
        <w:tc>
          <w:tcPr>
            <w:tcW w:w="2203" w:type="dxa"/>
          </w:tcPr>
          <w:p w14:paraId="20C180DA">
            <w:pPr>
              <w:pStyle w:val="24"/>
              <w:spacing w:line="400" w:lineRule="exact"/>
              <w:rPr>
                <w:rFonts w:ascii="仿宋" w:hAnsi="仿宋" w:eastAsia="仿宋" w:cs="仿宋"/>
                <w:sz w:val="28"/>
                <w:szCs w:val="28"/>
              </w:rPr>
            </w:pPr>
          </w:p>
        </w:tc>
        <w:tc>
          <w:tcPr>
            <w:tcW w:w="1134" w:type="dxa"/>
          </w:tcPr>
          <w:p w14:paraId="63267F8B">
            <w:pPr>
              <w:pStyle w:val="24"/>
              <w:spacing w:line="400" w:lineRule="exact"/>
              <w:rPr>
                <w:rFonts w:ascii="仿宋" w:hAnsi="仿宋" w:eastAsia="仿宋" w:cs="仿宋"/>
                <w:sz w:val="28"/>
                <w:szCs w:val="28"/>
              </w:rPr>
            </w:pPr>
          </w:p>
        </w:tc>
        <w:tc>
          <w:tcPr>
            <w:tcW w:w="2551" w:type="dxa"/>
          </w:tcPr>
          <w:p w14:paraId="5D38E84D">
            <w:pPr>
              <w:pStyle w:val="24"/>
              <w:spacing w:line="400" w:lineRule="exact"/>
              <w:rPr>
                <w:rFonts w:ascii="仿宋" w:hAnsi="仿宋" w:eastAsia="仿宋" w:cs="仿宋"/>
                <w:sz w:val="28"/>
                <w:szCs w:val="28"/>
              </w:rPr>
            </w:pPr>
          </w:p>
        </w:tc>
        <w:tc>
          <w:tcPr>
            <w:tcW w:w="1652" w:type="dxa"/>
          </w:tcPr>
          <w:p w14:paraId="55BD792E">
            <w:pPr>
              <w:pStyle w:val="24"/>
              <w:spacing w:line="400" w:lineRule="exact"/>
              <w:rPr>
                <w:rFonts w:ascii="仿宋" w:hAnsi="仿宋" w:eastAsia="仿宋" w:cs="仿宋"/>
                <w:sz w:val="28"/>
                <w:szCs w:val="28"/>
              </w:rPr>
            </w:pPr>
          </w:p>
        </w:tc>
      </w:tr>
    </w:tbl>
    <w:p w14:paraId="00515D1D">
      <w:pPr>
        <w:pStyle w:val="24"/>
        <w:spacing w:line="400" w:lineRule="exact"/>
        <w:rPr>
          <w:rFonts w:ascii="仿宋" w:hAnsi="仿宋" w:eastAsia="仿宋" w:cs="仿宋"/>
          <w:sz w:val="24"/>
          <w:szCs w:val="24"/>
        </w:rPr>
      </w:pPr>
      <w:r>
        <w:rPr>
          <w:rFonts w:hint="eastAsia" w:ascii="仿宋" w:hAnsi="仿宋" w:eastAsia="仿宋" w:cs="仿宋"/>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sz w:val="28"/>
          <w:szCs w:val="28"/>
        </w:rPr>
      </w:pPr>
    </w:p>
    <w:p w14:paraId="109C68A0">
      <w:pPr>
        <w:spacing w:line="500" w:lineRule="exact"/>
        <w:rPr>
          <w:rFonts w:ascii="仿宋" w:hAnsi="仿宋" w:eastAsia="仿宋" w:cs="仿宋"/>
          <w:sz w:val="28"/>
          <w:szCs w:val="28"/>
        </w:rPr>
      </w:pPr>
    </w:p>
    <w:p w14:paraId="27038F42">
      <w:pPr>
        <w:spacing w:line="520" w:lineRule="exact"/>
        <w:ind w:firstLine="4480" w:firstLineChars="1600"/>
        <w:rPr>
          <w:rFonts w:ascii="仿宋" w:hAnsi="仿宋" w:eastAsia="仿宋" w:cs="仿宋"/>
          <w:color w:val="000000"/>
          <w:sz w:val="28"/>
          <w:szCs w:val="28"/>
        </w:rPr>
      </w:pPr>
      <w:bookmarkStart w:id="22" w:name="_Toc504549928"/>
      <w:r>
        <w:rPr>
          <w:rFonts w:hint="eastAsia" w:ascii="仿宋" w:hAnsi="仿宋" w:eastAsia="仿宋" w:cs="仿宋"/>
          <w:color w:val="000000"/>
          <w:sz w:val="28"/>
          <w:szCs w:val="28"/>
        </w:rPr>
        <w:t>投标人(盖章)：</w:t>
      </w:r>
    </w:p>
    <w:p w14:paraId="2EEF510B">
      <w:pPr>
        <w:pStyle w:val="24"/>
        <w:spacing w:line="500" w:lineRule="exact"/>
        <w:ind w:right="120"/>
        <w:jc w:val="center"/>
        <w:rPr>
          <w:rFonts w:hint="eastAsia" w:ascii="仿宋" w:hAnsi="仿宋" w:eastAsia="仿宋" w:cs="仿宋"/>
          <w:b/>
          <w:bCs/>
          <w:sz w:val="28"/>
          <w:szCs w:val="28"/>
          <w:lang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lang w:eastAsia="zh-CN"/>
        </w:rPr>
        <w:t>：</w:t>
      </w:r>
    </w:p>
    <w:p w14:paraId="1FFA3591">
      <w:pPr>
        <w:spacing w:line="500" w:lineRule="exact"/>
        <w:jc w:val="center"/>
        <w:rPr>
          <w:rFonts w:ascii="仿宋" w:hAnsi="仿宋" w:eastAsia="仿宋" w:cs="仿宋"/>
          <w:b/>
          <w:kern w:val="0"/>
          <w:sz w:val="28"/>
          <w:szCs w:val="28"/>
        </w:rPr>
      </w:pPr>
    </w:p>
    <w:p w14:paraId="0D342578">
      <w:pPr>
        <w:spacing w:line="500" w:lineRule="exact"/>
        <w:jc w:val="center"/>
        <w:rPr>
          <w:rFonts w:ascii="仿宋" w:hAnsi="仿宋" w:eastAsia="仿宋" w:cs="仿宋"/>
          <w:b/>
          <w:kern w:val="0"/>
          <w:sz w:val="28"/>
          <w:szCs w:val="28"/>
        </w:rPr>
      </w:pPr>
    </w:p>
    <w:bookmarkEnd w:id="22"/>
    <w:p w14:paraId="06F919BB">
      <w:pPr>
        <w:pStyle w:val="15"/>
        <w:jc w:val="center"/>
        <w:rPr>
          <w:rFonts w:ascii="仿宋" w:hAnsi="仿宋" w:eastAsia="仿宋" w:cs="仿宋"/>
          <w:b/>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kern w:val="2"/>
          <w:sz w:val="36"/>
          <w:szCs w:val="36"/>
          <w:lang w:val="en-US" w:eastAsia="zh-CN" w:bidi="ar-SA"/>
        </w:rPr>
      </w:pPr>
      <w:r>
        <w:rPr>
          <w:rFonts w:hint="eastAsia" w:ascii="仿宋" w:hAnsi="仿宋" w:eastAsia="仿宋" w:cs="仿宋"/>
          <w:b/>
          <w:kern w:val="2"/>
          <w:sz w:val="36"/>
          <w:szCs w:val="36"/>
          <w:lang w:val="en-US" w:eastAsia="zh-CN" w:bidi="ar-SA"/>
        </w:rPr>
        <w:t>要求采购人提供的配合</w:t>
      </w:r>
    </w:p>
    <w:p w14:paraId="4AA92B44">
      <w:pPr>
        <w:pStyle w:val="18"/>
        <w:rPr>
          <w:rFonts w:ascii="仿宋" w:hAnsi="仿宋" w:eastAsia="仿宋"/>
        </w:rPr>
      </w:pPr>
    </w:p>
    <w:p w14:paraId="7570C265">
      <w:pPr>
        <w:pStyle w:val="18"/>
        <w:rPr>
          <w:rFonts w:ascii="仿宋" w:hAnsi="仿宋" w:eastAsia="仿宋"/>
        </w:rPr>
      </w:pPr>
    </w:p>
    <w:p w14:paraId="6EA63E9C">
      <w:pPr>
        <w:pStyle w:val="18"/>
        <w:rPr>
          <w:rFonts w:ascii="仿宋" w:hAnsi="仿宋" w:eastAsia="仿宋"/>
        </w:rPr>
      </w:pPr>
    </w:p>
    <w:p w14:paraId="63C3BC88">
      <w:pPr>
        <w:pStyle w:val="18"/>
        <w:rPr>
          <w:rFonts w:ascii="仿宋" w:hAnsi="仿宋" w:eastAsia="仿宋"/>
        </w:rPr>
      </w:pPr>
    </w:p>
    <w:p w14:paraId="0A101A9F">
      <w:pPr>
        <w:pStyle w:val="18"/>
        <w:rPr>
          <w:rFonts w:ascii="仿宋" w:hAnsi="仿宋" w:eastAsia="仿宋"/>
        </w:rPr>
      </w:pPr>
    </w:p>
    <w:p w14:paraId="37FF6AB5">
      <w:pPr>
        <w:pStyle w:val="18"/>
        <w:rPr>
          <w:rFonts w:ascii="仿宋" w:hAnsi="仿宋" w:eastAsia="仿宋"/>
        </w:rPr>
      </w:pPr>
    </w:p>
    <w:p w14:paraId="5B5CA726">
      <w:pPr>
        <w:pStyle w:val="18"/>
        <w:rPr>
          <w:rFonts w:ascii="仿宋" w:hAnsi="仿宋" w:eastAsia="仿宋"/>
        </w:rPr>
      </w:pPr>
    </w:p>
    <w:p w14:paraId="08693637">
      <w:pPr>
        <w:pStyle w:val="18"/>
        <w:rPr>
          <w:rFonts w:ascii="仿宋" w:hAnsi="仿宋" w:eastAsia="仿宋"/>
        </w:rPr>
      </w:pPr>
    </w:p>
    <w:p w14:paraId="6B1B51BD">
      <w:pPr>
        <w:pStyle w:val="18"/>
        <w:rPr>
          <w:rFonts w:ascii="仿宋" w:hAnsi="仿宋" w:eastAsia="仿宋"/>
        </w:rPr>
      </w:pPr>
    </w:p>
    <w:p w14:paraId="051260AE">
      <w:pPr>
        <w:pStyle w:val="18"/>
        <w:rPr>
          <w:rFonts w:ascii="仿宋" w:hAnsi="仿宋" w:eastAsia="仿宋"/>
        </w:rPr>
      </w:pPr>
    </w:p>
    <w:p w14:paraId="24C6AE85">
      <w:pPr>
        <w:pStyle w:val="18"/>
        <w:rPr>
          <w:rFonts w:ascii="仿宋" w:hAnsi="仿宋" w:eastAsia="仿宋"/>
        </w:rPr>
      </w:pPr>
    </w:p>
    <w:p w14:paraId="748632F8">
      <w:pPr>
        <w:pStyle w:val="18"/>
        <w:rPr>
          <w:rFonts w:ascii="仿宋" w:hAnsi="仿宋" w:eastAsia="仿宋"/>
        </w:rPr>
      </w:pPr>
    </w:p>
    <w:p w14:paraId="3308A999">
      <w:pPr>
        <w:pStyle w:val="18"/>
        <w:rPr>
          <w:rFonts w:ascii="仿宋" w:hAnsi="仿宋" w:eastAsia="仿宋"/>
        </w:rPr>
      </w:pPr>
    </w:p>
    <w:p w14:paraId="09626B9E">
      <w:pPr>
        <w:pStyle w:val="18"/>
        <w:rPr>
          <w:rFonts w:ascii="仿宋" w:hAnsi="仿宋" w:eastAsia="仿宋"/>
        </w:rPr>
      </w:pPr>
    </w:p>
    <w:p w14:paraId="26308B89">
      <w:pPr>
        <w:pStyle w:val="18"/>
        <w:rPr>
          <w:rFonts w:ascii="仿宋" w:hAnsi="仿宋" w:eastAsia="仿宋"/>
        </w:rPr>
      </w:pPr>
    </w:p>
    <w:p w14:paraId="40B7A53A">
      <w:pPr>
        <w:pStyle w:val="18"/>
        <w:rPr>
          <w:rFonts w:ascii="仿宋" w:hAnsi="仿宋" w:eastAsia="仿宋"/>
        </w:rPr>
      </w:pPr>
    </w:p>
    <w:p w14:paraId="679F43B6">
      <w:pPr>
        <w:pStyle w:val="18"/>
        <w:rPr>
          <w:rFonts w:ascii="仿宋" w:hAnsi="仿宋" w:eastAsia="仿宋"/>
        </w:rPr>
      </w:pPr>
    </w:p>
    <w:p w14:paraId="00E376AE">
      <w:pPr>
        <w:pStyle w:val="18"/>
        <w:rPr>
          <w:rFonts w:ascii="仿宋" w:hAnsi="仿宋" w:eastAsia="仿宋"/>
        </w:rPr>
      </w:pPr>
    </w:p>
    <w:p w14:paraId="3DB7CC6A">
      <w:pPr>
        <w:pStyle w:val="18"/>
        <w:rPr>
          <w:rFonts w:ascii="仿宋" w:hAnsi="仿宋" w:eastAsia="仿宋"/>
        </w:rPr>
      </w:pPr>
    </w:p>
    <w:p w14:paraId="6E57EBE6">
      <w:pPr>
        <w:pStyle w:val="18"/>
        <w:rPr>
          <w:rFonts w:ascii="仿宋" w:hAnsi="仿宋" w:eastAsia="仿宋"/>
        </w:rPr>
      </w:pPr>
    </w:p>
    <w:p w14:paraId="0C2A5C3C">
      <w:pPr>
        <w:pStyle w:val="18"/>
        <w:rPr>
          <w:rFonts w:ascii="仿宋" w:hAnsi="仿宋" w:eastAsia="仿宋"/>
        </w:rPr>
      </w:pPr>
    </w:p>
    <w:p w14:paraId="0C39317D">
      <w:pPr>
        <w:pStyle w:val="18"/>
        <w:rPr>
          <w:rFonts w:ascii="仿宋" w:hAnsi="仿宋" w:eastAsia="仿宋"/>
        </w:rPr>
      </w:pPr>
    </w:p>
    <w:p w14:paraId="4285DB7E">
      <w:pPr>
        <w:pStyle w:val="18"/>
        <w:rPr>
          <w:rFonts w:ascii="仿宋" w:hAnsi="仿宋" w:eastAsia="仿宋"/>
        </w:rPr>
      </w:pPr>
    </w:p>
    <w:p w14:paraId="6B9744FC">
      <w:pPr>
        <w:pStyle w:val="42"/>
        <w:spacing w:before="100" w:beforeAutospacing="1" w:after="100" w:afterAutospacing="1" w:line="415" w:lineRule="auto"/>
        <w:rPr>
          <w:rFonts w:ascii="仿宋" w:hAnsi="仿宋" w:eastAsia="仿宋" w:cs="仿宋"/>
          <w:sz w:val="44"/>
          <w:szCs w:val="44"/>
        </w:rPr>
      </w:pPr>
      <w:r>
        <w:rPr>
          <w:rFonts w:hint="eastAsia" w:ascii="仿宋" w:hAnsi="仿宋" w:eastAsia="仿宋" w:cs="仿宋"/>
          <w:sz w:val="44"/>
          <w:szCs w:val="44"/>
        </w:rPr>
        <w:t xml:space="preserve">第六章 </w:t>
      </w:r>
      <w:r>
        <w:rPr>
          <w:rFonts w:ascii="仿宋" w:hAnsi="仿宋" w:eastAsia="仿宋" w:cs="仿宋"/>
          <w:sz w:val="44"/>
          <w:szCs w:val="44"/>
        </w:rPr>
        <w:t xml:space="preserve">  </w:t>
      </w:r>
      <w:r>
        <w:rPr>
          <w:rFonts w:hint="eastAsia" w:ascii="仿宋" w:hAnsi="仿宋" w:eastAsia="仿宋" w:cs="仿宋"/>
          <w:sz w:val="44"/>
          <w:szCs w:val="44"/>
        </w:rPr>
        <w:t>合同书格式</w:t>
      </w:r>
    </w:p>
    <w:p w14:paraId="32D8B739">
      <w:pPr>
        <w:spacing w:line="560" w:lineRule="exact"/>
        <w:ind w:firstLine="720" w:firstLineChars="200"/>
        <w:jc w:val="center"/>
        <w:rPr>
          <w:rFonts w:ascii="宋体" w:hAnsi="宋体"/>
          <w:sz w:val="36"/>
          <w:szCs w:val="36"/>
        </w:rPr>
      </w:pPr>
    </w:p>
    <w:p w14:paraId="42FB6BB4">
      <w:pPr>
        <w:pStyle w:val="39"/>
        <w:rPr>
          <w:rFonts w:ascii="宋体" w:hAnsi="宋体"/>
          <w:sz w:val="36"/>
          <w:szCs w:val="36"/>
        </w:rPr>
      </w:pPr>
    </w:p>
    <w:p w14:paraId="69B035B6">
      <w:pPr>
        <w:pStyle w:val="39"/>
        <w:rPr>
          <w:rFonts w:ascii="宋体" w:hAnsi="宋体"/>
          <w:sz w:val="36"/>
          <w:szCs w:val="36"/>
        </w:rPr>
      </w:pPr>
    </w:p>
    <w:p w14:paraId="3A07C09D">
      <w:pPr>
        <w:pStyle w:val="39"/>
        <w:rPr>
          <w:rFonts w:ascii="宋体" w:hAnsi="宋体"/>
          <w:sz w:val="36"/>
          <w:szCs w:val="36"/>
        </w:rPr>
      </w:pPr>
    </w:p>
    <w:p w14:paraId="43F4464D">
      <w:pPr>
        <w:pStyle w:val="39"/>
        <w:rPr>
          <w:rFonts w:ascii="宋体" w:hAnsi="宋体"/>
          <w:sz w:val="36"/>
          <w:szCs w:val="36"/>
        </w:rPr>
      </w:pPr>
    </w:p>
    <w:p w14:paraId="08F7F69A">
      <w:pPr>
        <w:pStyle w:val="39"/>
        <w:rPr>
          <w:rFonts w:ascii="宋体" w:hAnsi="宋体"/>
          <w:sz w:val="36"/>
          <w:szCs w:val="36"/>
        </w:rPr>
      </w:pPr>
    </w:p>
    <w:p w14:paraId="20FEFB3A">
      <w:pPr>
        <w:pStyle w:val="39"/>
        <w:rPr>
          <w:rFonts w:ascii="宋体" w:hAnsi="宋体"/>
          <w:sz w:val="36"/>
          <w:szCs w:val="36"/>
        </w:rPr>
      </w:pPr>
    </w:p>
    <w:p w14:paraId="0D66551B">
      <w:pPr>
        <w:pStyle w:val="39"/>
        <w:rPr>
          <w:rFonts w:ascii="宋体" w:hAnsi="宋体"/>
          <w:sz w:val="36"/>
          <w:szCs w:val="36"/>
        </w:rPr>
      </w:pPr>
    </w:p>
    <w:p w14:paraId="61379F18">
      <w:pPr>
        <w:pStyle w:val="39"/>
        <w:rPr>
          <w:rFonts w:ascii="宋体" w:hAnsi="宋体"/>
          <w:sz w:val="36"/>
          <w:szCs w:val="36"/>
        </w:rPr>
      </w:pPr>
    </w:p>
    <w:p w14:paraId="021D3377">
      <w:pPr>
        <w:pStyle w:val="39"/>
        <w:rPr>
          <w:rFonts w:ascii="宋体" w:hAnsi="宋体"/>
          <w:sz w:val="36"/>
          <w:szCs w:val="36"/>
        </w:rPr>
      </w:pPr>
    </w:p>
    <w:p w14:paraId="413BEF6B">
      <w:pPr>
        <w:pStyle w:val="39"/>
        <w:rPr>
          <w:rFonts w:ascii="宋体" w:hAnsi="宋体"/>
          <w:sz w:val="36"/>
          <w:szCs w:val="36"/>
        </w:rPr>
      </w:pPr>
    </w:p>
    <w:p w14:paraId="7C32694E">
      <w:pPr>
        <w:pStyle w:val="39"/>
        <w:rPr>
          <w:rFonts w:ascii="宋体" w:hAnsi="宋体"/>
          <w:sz w:val="36"/>
          <w:szCs w:val="36"/>
        </w:rPr>
      </w:pPr>
    </w:p>
    <w:p w14:paraId="26A33534">
      <w:pPr>
        <w:pStyle w:val="39"/>
        <w:rPr>
          <w:rFonts w:ascii="宋体" w:hAnsi="宋体"/>
          <w:sz w:val="36"/>
          <w:szCs w:val="36"/>
        </w:rPr>
      </w:pPr>
    </w:p>
    <w:p w14:paraId="005939B0">
      <w:pPr>
        <w:pStyle w:val="39"/>
        <w:rPr>
          <w:rFonts w:ascii="宋体" w:hAnsi="宋体"/>
          <w:sz w:val="36"/>
          <w:szCs w:val="36"/>
        </w:rPr>
      </w:pPr>
    </w:p>
    <w:p w14:paraId="4B01175B">
      <w:pPr>
        <w:pStyle w:val="39"/>
        <w:rPr>
          <w:rFonts w:ascii="宋体" w:hAnsi="宋体"/>
          <w:sz w:val="36"/>
          <w:szCs w:val="36"/>
        </w:rPr>
      </w:pPr>
    </w:p>
    <w:p w14:paraId="59485949">
      <w:pPr>
        <w:pStyle w:val="39"/>
        <w:rPr>
          <w:rFonts w:ascii="宋体" w:hAnsi="宋体"/>
          <w:sz w:val="36"/>
          <w:szCs w:val="36"/>
        </w:rPr>
      </w:pPr>
    </w:p>
    <w:p w14:paraId="3FCD6AE4">
      <w:pPr>
        <w:pStyle w:val="39"/>
        <w:rPr>
          <w:rFonts w:ascii="宋体" w:hAnsi="宋体"/>
          <w:sz w:val="36"/>
          <w:szCs w:val="36"/>
        </w:rPr>
      </w:pPr>
    </w:p>
    <w:p w14:paraId="6801C96E">
      <w:pPr>
        <w:pStyle w:val="39"/>
        <w:rPr>
          <w:rFonts w:ascii="宋体" w:hAnsi="宋体"/>
          <w:sz w:val="36"/>
          <w:szCs w:val="36"/>
        </w:rPr>
      </w:pPr>
    </w:p>
    <w:p w14:paraId="44A8BF96">
      <w:pPr>
        <w:pStyle w:val="39"/>
        <w:rPr>
          <w:rFonts w:ascii="宋体" w:hAnsi="宋体"/>
          <w:sz w:val="36"/>
          <w:szCs w:val="36"/>
        </w:rPr>
      </w:pPr>
    </w:p>
    <w:p w14:paraId="190AD02E">
      <w:pPr>
        <w:pStyle w:val="39"/>
        <w:rPr>
          <w:rFonts w:ascii="宋体" w:hAnsi="宋体"/>
          <w:sz w:val="36"/>
          <w:szCs w:val="36"/>
        </w:rPr>
      </w:pPr>
    </w:p>
    <w:p w14:paraId="4CA773F9">
      <w:pPr>
        <w:pStyle w:val="39"/>
        <w:rPr>
          <w:rFonts w:ascii="宋体" w:hAnsi="宋体"/>
          <w:sz w:val="36"/>
          <w:szCs w:val="36"/>
        </w:rPr>
      </w:pPr>
    </w:p>
    <w:p w14:paraId="66411E59">
      <w:pPr>
        <w:pStyle w:val="39"/>
        <w:rPr>
          <w:rFonts w:ascii="宋体" w:hAnsi="宋体"/>
          <w:sz w:val="36"/>
          <w:szCs w:val="36"/>
        </w:rPr>
      </w:pPr>
    </w:p>
    <w:p w14:paraId="63BD6D4C">
      <w:pPr>
        <w:pStyle w:val="39"/>
        <w:rPr>
          <w:rFonts w:ascii="宋体" w:hAnsi="宋体"/>
          <w:sz w:val="36"/>
          <w:szCs w:val="36"/>
        </w:rPr>
      </w:pPr>
    </w:p>
    <w:p w14:paraId="6A721EE7">
      <w:pPr>
        <w:pStyle w:val="39"/>
        <w:rPr>
          <w:rFonts w:ascii="宋体" w:hAnsi="宋体"/>
          <w:sz w:val="36"/>
          <w:szCs w:val="36"/>
        </w:rPr>
      </w:pPr>
    </w:p>
    <w:p w14:paraId="69962BE0">
      <w:pPr>
        <w:spacing w:line="560" w:lineRule="exact"/>
        <w:ind w:firstLine="723" w:firstLineChars="200"/>
        <w:jc w:val="center"/>
        <w:outlineLvl w:val="1"/>
        <w:rPr>
          <w:rFonts w:ascii="宋体" w:hAnsi="宋体"/>
          <w:b/>
          <w:sz w:val="36"/>
          <w:szCs w:val="36"/>
        </w:rPr>
      </w:pPr>
      <w:r>
        <w:rPr>
          <w:rFonts w:hint="eastAsia" w:ascii="宋体" w:hAnsi="宋体"/>
          <w:b/>
          <w:sz w:val="36"/>
          <w:szCs w:val="36"/>
        </w:rPr>
        <w:t>合  同  书</w:t>
      </w:r>
    </w:p>
    <w:p w14:paraId="2C9B5AA3">
      <w:pPr>
        <w:spacing w:line="560" w:lineRule="exact"/>
        <w:ind w:firstLine="720" w:firstLineChars="200"/>
        <w:jc w:val="center"/>
        <w:rPr>
          <w:rFonts w:ascii="宋体" w:hAnsi="宋体"/>
          <w:sz w:val="36"/>
          <w:szCs w:val="36"/>
        </w:rPr>
      </w:pPr>
    </w:p>
    <w:p w14:paraId="01AE748E">
      <w:pPr>
        <w:spacing w:line="560" w:lineRule="exact"/>
        <w:ind w:firstLine="720" w:firstLineChars="200"/>
        <w:jc w:val="center"/>
        <w:rPr>
          <w:rFonts w:ascii="宋体" w:hAnsi="宋体"/>
          <w:sz w:val="36"/>
          <w:szCs w:val="36"/>
        </w:rPr>
      </w:pPr>
    </w:p>
    <w:p w14:paraId="5FA0FF2C">
      <w:pPr>
        <w:spacing w:line="560" w:lineRule="exact"/>
        <w:ind w:firstLine="720" w:firstLineChars="200"/>
        <w:jc w:val="center"/>
        <w:rPr>
          <w:rFonts w:ascii="宋体" w:hAnsi="宋体"/>
          <w:sz w:val="36"/>
          <w:szCs w:val="36"/>
        </w:rPr>
      </w:pPr>
    </w:p>
    <w:p w14:paraId="626F069E">
      <w:pPr>
        <w:spacing w:line="560" w:lineRule="exact"/>
        <w:ind w:firstLine="720" w:firstLineChars="200"/>
        <w:jc w:val="center"/>
        <w:rPr>
          <w:rFonts w:ascii="宋体" w:hAnsi="宋体"/>
          <w:sz w:val="36"/>
          <w:szCs w:val="36"/>
        </w:rPr>
      </w:pPr>
    </w:p>
    <w:p w14:paraId="06CA5EBE">
      <w:pPr>
        <w:spacing w:line="560" w:lineRule="exact"/>
        <w:ind w:firstLine="720" w:firstLineChars="200"/>
        <w:jc w:val="left"/>
        <w:rPr>
          <w:rFonts w:ascii="宋体" w:hAnsi="宋体"/>
          <w:b/>
          <w:sz w:val="36"/>
          <w:szCs w:val="36"/>
        </w:rPr>
      </w:pPr>
      <w:r>
        <w:rPr>
          <w:rFonts w:hint="eastAsia" w:ascii="宋体" w:hAnsi="宋体"/>
          <w:sz w:val="36"/>
          <w:szCs w:val="36"/>
        </w:rPr>
        <w:t xml:space="preserve">      </w:t>
      </w:r>
      <w:r>
        <w:rPr>
          <w:rFonts w:hint="eastAsia" w:ascii="宋体" w:hAnsi="宋体"/>
          <w:b/>
          <w:sz w:val="36"/>
          <w:szCs w:val="36"/>
        </w:rPr>
        <w:t>项目名称:</w:t>
      </w:r>
    </w:p>
    <w:p w14:paraId="40FF61F3">
      <w:pPr>
        <w:spacing w:line="560" w:lineRule="exact"/>
        <w:ind w:firstLine="720" w:firstLineChars="200"/>
        <w:jc w:val="left"/>
        <w:rPr>
          <w:rFonts w:ascii="宋体" w:hAnsi="宋体"/>
          <w:b/>
          <w:sz w:val="36"/>
          <w:szCs w:val="36"/>
        </w:rPr>
      </w:pPr>
      <w:r>
        <w:rPr>
          <w:rFonts w:hint="eastAsia" w:ascii="宋体" w:hAnsi="宋体"/>
          <w:sz w:val="36"/>
          <w:szCs w:val="36"/>
        </w:rPr>
        <w:t xml:space="preserve">   </w:t>
      </w:r>
      <w:r>
        <w:rPr>
          <w:rFonts w:hint="eastAsia" w:ascii="宋体" w:hAnsi="宋体"/>
          <w:b/>
          <w:sz w:val="36"/>
          <w:szCs w:val="36"/>
        </w:rPr>
        <w:t xml:space="preserve">   项目编号:</w:t>
      </w:r>
    </w:p>
    <w:p w14:paraId="3FF46A5E">
      <w:pPr>
        <w:spacing w:line="560" w:lineRule="exact"/>
        <w:ind w:firstLine="723" w:firstLineChars="200"/>
        <w:jc w:val="left"/>
        <w:rPr>
          <w:rFonts w:ascii="宋体" w:hAnsi="宋体"/>
          <w:b/>
          <w:sz w:val="36"/>
          <w:szCs w:val="36"/>
        </w:rPr>
      </w:pPr>
      <w:r>
        <w:rPr>
          <w:rFonts w:hint="eastAsia" w:ascii="宋体" w:hAnsi="宋体"/>
          <w:b/>
          <w:sz w:val="36"/>
          <w:szCs w:val="36"/>
        </w:rPr>
        <w:t xml:space="preserve">      采购编号:</w:t>
      </w:r>
    </w:p>
    <w:p w14:paraId="0A20F85E">
      <w:pPr>
        <w:spacing w:line="560" w:lineRule="exact"/>
        <w:ind w:firstLine="723" w:firstLineChars="200"/>
        <w:jc w:val="left"/>
        <w:rPr>
          <w:rFonts w:ascii="宋体" w:hAnsi="宋体"/>
          <w:b/>
          <w:sz w:val="36"/>
          <w:szCs w:val="36"/>
        </w:rPr>
      </w:pPr>
      <w:r>
        <w:rPr>
          <w:rFonts w:hint="eastAsia" w:ascii="宋体" w:hAnsi="宋体"/>
          <w:b/>
          <w:sz w:val="36"/>
          <w:szCs w:val="36"/>
        </w:rPr>
        <w:t xml:space="preserve">      合同编号:</w:t>
      </w:r>
    </w:p>
    <w:p w14:paraId="3B2A9F9D">
      <w:pPr>
        <w:spacing w:line="560" w:lineRule="exact"/>
        <w:ind w:firstLine="720" w:firstLineChars="200"/>
        <w:jc w:val="center"/>
        <w:rPr>
          <w:rFonts w:ascii="宋体" w:hAnsi="宋体"/>
          <w:sz w:val="36"/>
          <w:szCs w:val="36"/>
        </w:rPr>
      </w:pPr>
    </w:p>
    <w:p w14:paraId="68A5972C">
      <w:pPr>
        <w:spacing w:line="560" w:lineRule="exact"/>
        <w:ind w:firstLine="720" w:firstLineChars="200"/>
        <w:jc w:val="center"/>
        <w:rPr>
          <w:rFonts w:ascii="宋体" w:hAnsi="宋体"/>
          <w:sz w:val="36"/>
          <w:szCs w:val="36"/>
        </w:rPr>
      </w:pPr>
    </w:p>
    <w:p w14:paraId="2E08815D">
      <w:pPr>
        <w:spacing w:line="560" w:lineRule="exact"/>
        <w:ind w:firstLine="720" w:firstLineChars="200"/>
        <w:jc w:val="center"/>
        <w:rPr>
          <w:rFonts w:ascii="宋体" w:hAnsi="宋体"/>
          <w:sz w:val="36"/>
          <w:szCs w:val="36"/>
        </w:rPr>
      </w:pPr>
    </w:p>
    <w:p w14:paraId="711F09EF">
      <w:pPr>
        <w:spacing w:line="560" w:lineRule="exact"/>
        <w:ind w:firstLine="720" w:firstLineChars="200"/>
        <w:jc w:val="center"/>
        <w:rPr>
          <w:rFonts w:ascii="宋体" w:hAnsi="宋体"/>
          <w:sz w:val="36"/>
          <w:szCs w:val="36"/>
        </w:rPr>
      </w:pPr>
    </w:p>
    <w:p w14:paraId="7B48FDA9">
      <w:pPr>
        <w:spacing w:line="560" w:lineRule="exact"/>
        <w:ind w:firstLine="720" w:firstLineChars="200"/>
        <w:jc w:val="center"/>
        <w:rPr>
          <w:rFonts w:ascii="宋体" w:hAnsi="宋体"/>
          <w:sz w:val="36"/>
          <w:szCs w:val="36"/>
        </w:rPr>
      </w:pPr>
    </w:p>
    <w:p w14:paraId="76E24E6E">
      <w:pPr>
        <w:spacing w:line="560" w:lineRule="exact"/>
        <w:ind w:firstLine="720" w:firstLineChars="200"/>
        <w:rPr>
          <w:rFonts w:ascii="宋体" w:hAnsi="宋体"/>
          <w:b/>
          <w:sz w:val="36"/>
          <w:szCs w:val="36"/>
        </w:rPr>
      </w:pPr>
      <w:r>
        <w:rPr>
          <w:rFonts w:hint="eastAsia" w:ascii="宋体" w:hAnsi="宋体"/>
          <w:sz w:val="36"/>
          <w:szCs w:val="36"/>
        </w:rPr>
        <w:t xml:space="preserve">      </w:t>
      </w:r>
      <w:r>
        <w:rPr>
          <w:rFonts w:hint="eastAsia" w:ascii="宋体" w:hAnsi="宋体"/>
          <w:b/>
          <w:sz w:val="36"/>
          <w:szCs w:val="36"/>
        </w:rPr>
        <w:t xml:space="preserve"> 甲方:</w:t>
      </w:r>
    </w:p>
    <w:p w14:paraId="36DB9DF9">
      <w:pPr>
        <w:spacing w:line="560" w:lineRule="exact"/>
        <w:ind w:firstLine="723" w:firstLineChars="200"/>
        <w:rPr>
          <w:rFonts w:ascii="宋体" w:hAnsi="宋体"/>
          <w:b/>
          <w:sz w:val="36"/>
          <w:szCs w:val="36"/>
        </w:rPr>
      </w:pPr>
      <w:r>
        <w:rPr>
          <w:rFonts w:hint="eastAsia" w:ascii="宋体" w:hAnsi="宋体"/>
          <w:b/>
          <w:sz w:val="36"/>
          <w:szCs w:val="36"/>
        </w:rPr>
        <w:t xml:space="preserve">       乙方:</w:t>
      </w:r>
    </w:p>
    <w:p w14:paraId="6C4E7F1E">
      <w:pPr>
        <w:spacing w:line="560" w:lineRule="exact"/>
        <w:jc w:val="center"/>
        <w:rPr>
          <w:rFonts w:ascii="仿宋" w:hAnsi="仿宋" w:eastAsia="仿宋"/>
          <w:b/>
          <w:sz w:val="44"/>
          <w:szCs w:val="28"/>
        </w:rPr>
      </w:pPr>
      <w:r>
        <w:rPr>
          <w:rFonts w:ascii="宋体" w:hAnsi="宋体"/>
          <w:b/>
          <w:bCs/>
          <w:sz w:val="44"/>
          <w:szCs w:val="44"/>
        </w:rPr>
        <w:br w:type="page"/>
      </w:r>
      <w:r>
        <w:rPr>
          <w:rFonts w:hint="eastAsia" w:ascii="仿宋" w:hAnsi="仿宋" w:eastAsia="仿宋"/>
          <w:b/>
          <w:sz w:val="44"/>
          <w:szCs w:val="28"/>
          <w:lang w:eastAsia="zh-CN"/>
        </w:rPr>
        <w:t>石岛城区临时性污水处理设备采购及运营</w:t>
      </w:r>
      <w:r>
        <w:rPr>
          <w:rFonts w:hint="eastAsia" w:ascii="仿宋" w:hAnsi="仿宋" w:eastAsia="仿宋"/>
          <w:b/>
          <w:sz w:val="44"/>
          <w:szCs w:val="28"/>
        </w:rPr>
        <w:t>合同</w:t>
      </w:r>
    </w:p>
    <w:p w14:paraId="3A1806F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甲方</w:t>
      </w:r>
      <w:r>
        <w:rPr>
          <w:rFonts w:hint="eastAsia" w:ascii="仿宋" w:hAnsi="仿宋" w:eastAsia="仿宋" w:cs="仿宋"/>
          <w:sz w:val="28"/>
          <w:szCs w:val="28"/>
        </w:rPr>
        <w:t xml:space="preserve">（全称）： </w:t>
      </w:r>
      <w:r>
        <w:rPr>
          <w:rFonts w:hint="eastAsia" w:ascii="仿宋" w:hAnsi="仿宋" w:eastAsia="仿宋" w:cs="仿宋"/>
          <w:sz w:val="28"/>
          <w:szCs w:val="28"/>
          <w:u w:val="single"/>
        </w:rPr>
        <w:t xml:space="preserve">                  </w:t>
      </w:r>
    </w:p>
    <w:p w14:paraId="677DD93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乙方</w:t>
      </w:r>
      <w:r>
        <w:rPr>
          <w:rFonts w:hint="eastAsia" w:ascii="仿宋" w:hAnsi="仿宋" w:eastAsia="仿宋" w:cs="仿宋"/>
          <w:sz w:val="28"/>
          <w:szCs w:val="28"/>
        </w:rPr>
        <w:t xml:space="preserve">（全称）： </w:t>
      </w:r>
      <w:r>
        <w:rPr>
          <w:rFonts w:hint="eastAsia" w:ascii="仿宋" w:hAnsi="仿宋" w:eastAsia="仿宋" w:cs="仿宋"/>
          <w:sz w:val="28"/>
          <w:szCs w:val="28"/>
          <w:u w:val="single"/>
        </w:rPr>
        <w:t xml:space="preserve">                 </w:t>
      </w:r>
    </w:p>
    <w:p w14:paraId="47215D74">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根据《中华人民共和国民法典》及其他有关法律法规，双方经过友好协商，本着诚实守信、互惠互利的原则，就石岛城区临时性污水处理设备采购及运营项目</w:t>
      </w:r>
      <w:r>
        <w:rPr>
          <w:rFonts w:hint="eastAsia" w:ascii="仿宋" w:hAnsi="仿宋" w:eastAsia="仿宋" w:cs="仿宋"/>
          <w:sz w:val="28"/>
          <w:szCs w:val="28"/>
          <w:lang w:val="en-US" w:eastAsia="zh-CN"/>
        </w:rPr>
        <w:t>(编号WHHGYSDGQ2026-06）</w:t>
      </w:r>
      <w:r>
        <w:rPr>
          <w:rFonts w:hint="eastAsia" w:ascii="仿宋" w:hAnsi="仿宋" w:eastAsia="仿宋" w:cs="仿宋"/>
          <w:sz w:val="28"/>
          <w:szCs w:val="28"/>
        </w:rPr>
        <w:t>采购事宜签订本合同条款，共同达成如下协议：</w:t>
      </w:r>
    </w:p>
    <w:p w14:paraId="52C71FF3">
      <w:pPr>
        <w:widowControl/>
        <w:spacing w:line="360" w:lineRule="auto"/>
        <w:ind w:firstLine="560" w:firstLineChars="200"/>
        <w:jc w:val="left"/>
        <w:rPr>
          <w:rFonts w:hint="eastAsia" w:ascii="黑体" w:hAnsi="黑体" w:eastAsia="黑体" w:cs="仿宋_GB2312"/>
          <w:kern w:val="0"/>
          <w:sz w:val="24"/>
          <w:lang w:eastAsia="zh-CN"/>
        </w:rPr>
      </w:pPr>
      <w:r>
        <w:rPr>
          <w:rFonts w:hint="eastAsia" w:ascii="黑体" w:hAnsi="黑体" w:eastAsia="黑体" w:cs="仿宋_GB2312"/>
          <w:kern w:val="0"/>
          <w:sz w:val="28"/>
        </w:rPr>
        <w:t>一、</w:t>
      </w:r>
      <w:r>
        <w:rPr>
          <w:rFonts w:hint="eastAsia" w:ascii="黑体" w:hAnsi="黑体" w:eastAsia="黑体" w:cs="仿宋_GB2312"/>
          <w:kern w:val="0"/>
          <w:sz w:val="28"/>
          <w:lang w:eastAsia="zh-CN"/>
        </w:rPr>
        <w:t>合同的组成部分</w:t>
      </w:r>
    </w:p>
    <w:p w14:paraId="31673C10">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L</w:t>
      </w:r>
      <w:r>
        <w:rPr>
          <w:rFonts w:hint="eastAsia" w:ascii="仿宋" w:hAnsi="仿宋" w:eastAsia="仿宋" w:cs="仿宋"/>
          <w:kern w:val="0"/>
          <w:sz w:val="28"/>
          <w:lang w:val="en-US" w:eastAsia="zh-CN"/>
        </w:rPr>
        <w:t>.</w:t>
      </w:r>
      <w:r>
        <w:rPr>
          <w:rFonts w:hint="eastAsia" w:ascii="仿宋" w:hAnsi="仿宋" w:eastAsia="仿宋" w:cs="仿宋"/>
          <w:kern w:val="0"/>
          <w:sz w:val="28"/>
          <w:lang w:eastAsia="zh-CN"/>
        </w:rPr>
        <w:t>本合同书</w:t>
      </w:r>
    </w:p>
    <w:p w14:paraId="40FAA5D0">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2</w:t>
      </w:r>
      <w:r>
        <w:rPr>
          <w:rFonts w:hint="eastAsia" w:ascii="仿宋" w:hAnsi="仿宋" w:eastAsia="仿宋" w:cs="仿宋"/>
          <w:kern w:val="0"/>
          <w:sz w:val="28"/>
          <w:lang w:val="en-US" w:eastAsia="zh-CN"/>
        </w:rPr>
        <w:t>.</w:t>
      </w:r>
      <w:r>
        <w:rPr>
          <w:rFonts w:hint="eastAsia" w:ascii="仿宋" w:hAnsi="仿宋" w:eastAsia="仿宋" w:cs="仿宋"/>
          <w:kern w:val="0"/>
          <w:sz w:val="28"/>
          <w:lang w:eastAsia="zh-CN"/>
        </w:rPr>
        <w:t>中标通知书</w:t>
      </w:r>
    </w:p>
    <w:p w14:paraId="23B94187">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3</w:t>
      </w:r>
      <w:r>
        <w:rPr>
          <w:rFonts w:hint="eastAsia" w:ascii="仿宋" w:hAnsi="仿宋" w:eastAsia="仿宋" w:cs="仿宋"/>
          <w:kern w:val="0"/>
          <w:sz w:val="28"/>
          <w:lang w:val="en-US" w:eastAsia="zh-CN"/>
        </w:rPr>
        <w:t>.WHHGYSDGQ2026-06招标文件</w:t>
      </w:r>
    </w:p>
    <w:p w14:paraId="7A52B307">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4</w:t>
      </w:r>
      <w:r>
        <w:rPr>
          <w:rFonts w:hint="eastAsia" w:ascii="仿宋" w:hAnsi="仿宋" w:eastAsia="仿宋" w:cs="仿宋"/>
          <w:kern w:val="0"/>
          <w:sz w:val="28"/>
          <w:lang w:val="en-US" w:eastAsia="zh-CN"/>
        </w:rPr>
        <w:t>.</w:t>
      </w:r>
      <w:r>
        <w:rPr>
          <w:rFonts w:hint="eastAsia" w:ascii="仿宋" w:hAnsi="仿宋" w:eastAsia="仿宋" w:cs="仿宋"/>
          <w:kern w:val="0"/>
          <w:sz w:val="28"/>
          <w:lang w:eastAsia="zh-CN"/>
        </w:rPr>
        <w:t>乙方的投标文件</w:t>
      </w:r>
    </w:p>
    <w:p w14:paraId="24867527">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5</w:t>
      </w:r>
      <w:r>
        <w:rPr>
          <w:rFonts w:hint="eastAsia" w:ascii="仿宋" w:hAnsi="仿宋" w:eastAsia="仿宋" w:cs="仿宋"/>
          <w:kern w:val="0"/>
          <w:sz w:val="28"/>
          <w:lang w:val="en-US" w:eastAsia="zh-CN"/>
        </w:rPr>
        <w:t>.</w:t>
      </w:r>
      <w:r>
        <w:rPr>
          <w:rFonts w:hint="eastAsia" w:ascii="仿宋" w:hAnsi="仿宋" w:eastAsia="仿宋" w:cs="仿宋"/>
          <w:kern w:val="0"/>
          <w:sz w:val="28"/>
          <w:lang w:eastAsia="zh-CN"/>
        </w:rPr>
        <w:t>乙方在评审过程中澄清的文件</w:t>
      </w:r>
    </w:p>
    <w:p w14:paraId="3B335550">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上述文件将相互补充，合同双方必须予以遵守执行。若有不明确或不一致之处，以上列次序在先者为准。</w:t>
      </w:r>
    </w:p>
    <w:p w14:paraId="0DE4B7F4">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rPr>
        <w:t>二、</w:t>
      </w:r>
      <w:r>
        <w:rPr>
          <w:rFonts w:hint="eastAsia" w:ascii="黑体" w:hAnsi="黑体" w:eastAsia="黑体" w:cs="仿宋_GB2312"/>
          <w:kern w:val="0"/>
          <w:sz w:val="28"/>
          <w:lang w:eastAsia="zh-CN"/>
        </w:rPr>
        <w:t>标的物及数量</w:t>
      </w:r>
    </w:p>
    <w:p w14:paraId="1B344E69">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lang w:eastAsia="zh-CN"/>
        </w:rPr>
        <w:t>本合同标的物为</w:t>
      </w:r>
      <w:r>
        <w:rPr>
          <w:rFonts w:hint="eastAsia" w:ascii="仿宋" w:hAnsi="仿宋" w:eastAsia="仿宋" w:cs="仿宋"/>
          <w:kern w:val="0"/>
          <w:sz w:val="28"/>
          <w:u w:val="single"/>
          <w:lang w:eastAsia="zh-CN"/>
        </w:rPr>
        <w:t>石岛城区临时性污水处理设备采购及运营</w:t>
      </w:r>
      <w:r>
        <w:rPr>
          <w:rFonts w:hint="eastAsia" w:ascii="仿宋" w:hAnsi="仿宋" w:eastAsia="仿宋" w:cs="仿宋"/>
          <w:kern w:val="0"/>
          <w:sz w:val="28"/>
          <w:u w:val="none"/>
          <w:lang w:eastAsia="zh-CN"/>
        </w:rPr>
        <w:t>。型号、规格、数量、技术参数等详见附件清单。</w:t>
      </w:r>
      <w:r>
        <w:rPr>
          <w:rFonts w:hint="eastAsia" w:ascii="仿宋" w:hAnsi="仿宋" w:eastAsia="仿宋" w:cs="仿宋"/>
          <w:kern w:val="0"/>
          <w:sz w:val="28"/>
          <w:lang w:eastAsia="zh-CN"/>
        </w:rPr>
        <w:t xml:space="preserve">    </w:t>
      </w:r>
    </w:p>
    <w:p w14:paraId="60BD2724">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三、价款</w:t>
      </w:r>
    </w:p>
    <w:p w14:paraId="78436631">
      <w:pPr>
        <w:widowControl/>
        <w:spacing w:line="360" w:lineRule="auto"/>
        <w:ind w:firstLine="560" w:firstLineChars="200"/>
        <w:jc w:val="left"/>
        <w:rPr>
          <w:rFonts w:hint="eastAsia" w:ascii="仿宋" w:hAnsi="仿宋" w:eastAsia="仿宋" w:cs="仿宋"/>
          <w:kern w:val="0"/>
          <w:sz w:val="28"/>
          <w:u w:val="single"/>
          <w:lang w:val="en-US" w:eastAsia="zh-CN"/>
        </w:rPr>
      </w:pPr>
      <w:r>
        <w:rPr>
          <w:rFonts w:hint="eastAsia" w:ascii="仿宋" w:hAnsi="仿宋" w:eastAsia="仿宋" w:cs="仿宋"/>
          <w:kern w:val="0"/>
          <w:sz w:val="28"/>
          <w:lang w:eastAsia="zh-CN"/>
        </w:rPr>
        <w:t>本合同总价款为人民币</w:t>
      </w:r>
      <w:r>
        <w:rPr>
          <w:rFonts w:hint="eastAsia" w:ascii="仿宋" w:hAnsi="仿宋" w:eastAsia="仿宋" w:cs="仿宋"/>
          <w:kern w:val="0"/>
          <w:sz w:val="28"/>
          <w:u w:val="single"/>
          <w:lang w:val="en-US" w:eastAsia="zh-CN"/>
        </w:rPr>
        <w:t xml:space="preserve">          </w:t>
      </w:r>
      <w:r>
        <w:rPr>
          <w:rFonts w:hint="eastAsia" w:ascii="仿宋" w:hAnsi="仿宋" w:eastAsia="仿宋" w:cs="仿宋"/>
          <w:kern w:val="0"/>
          <w:sz w:val="28"/>
          <w:u w:val="none"/>
          <w:lang w:val="en-US" w:eastAsia="zh-CN"/>
        </w:rPr>
        <w:t>（元）。</w:t>
      </w:r>
    </w:p>
    <w:p w14:paraId="6B442EFB">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四</w:t>
      </w:r>
      <w:r>
        <w:rPr>
          <w:rFonts w:hint="eastAsia" w:ascii="黑体" w:hAnsi="黑体" w:eastAsia="黑体" w:cs="仿宋_GB2312"/>
          <w:kern w:val="0"/>
          <w:sz w:val="28"/>
        </w:rPr>
        <w:t>、质量</w:t>
      </w:r>
      <w:r>
        <w:rPr>
          <w:rFonts w:hint="eastAsia" w:ascii="黑体" w:hAnsi="黑体" w:eastAsia="黑体" w:cs="仿宋_GB2312"/>
          <w:kern w:val="0"/>
          <w:sz w:val="28"/>
          <w:lang w:eastAsia="zh-CN"/>
        </w:rPr>
        <w:t>及专利权</w:t>
      </w:r>
    </w:p>
    <w:p w14:paraId="267F68DE">
      <w:pPr>
        <w:widowControl/>
        <w:spacing w:line="360" w:lineRule="auto"/>
        <w:ind w:firstLine="560" w:firstLineChars="200"/>
        <w:jc w:val="left"/>
        <w:rPr>
          <w:rFonts w:hint="eastAsia" w:ascii="仿宋" w:hAnsi="仿宋" w:eastAsia="仿宋" w:cs="仿宋"/>
          <w:kern w:val="0"/>
          <w:sz w:val="28"/>
          <w:lang w:val="en-US" w:eastAsia="zh-CN"/>
        </w:rPr>
      </w:pPr>
      <w:r>
        <w:rPr>
          <w:rFonts w:hint="eastAsia" w:ascii="仿宋" w:hAnsi="仿宋" w:eastAsia="仿宋" w:cs="仿宋"/>
          <w:kern w:val="0"/>
          <w:sz w:val="28"/>
          <w:lang w:val="en-US" w:eastAsia="zh-CN"/>
        </w:rPr>
        <w:t>1.</w:t>
      </w:r>
      <w:r>
        <w:rPr>
          <w:rFonts w:hint="eastAsia" w:ascii="仿宋" w:hAnsi="仿宋" w:eastAsia="仿宋" w:cs="仿宋"/>
          <w:kern w:val="0"/>
          <w:sz w:val="28"/>
          <w:lang w:eastAsia="zh-CN"/>
        </w:rPr>
        <w:t>乙方所报产品技术参数或质量指标必须符合WHHGYSDGQ2026-06公开招标文件的要求及乙方投标文件的承诺。</w:t>
      </w:r>
    </w:p>
    <w:p w14:paraId="26126BA4">
      <w:pPr>
        <w:widowControl/>
        <w:spacing w:line="360" w:lineRule="auto"/>
        <w:ind w:firstLine="560" w:firstLineChars="200"/>
        <w:jc w:val="left"/>
        <w:rPr>
          <w:rFonts w:hint="eastAsia" w:ascii="仿宋" w:hAnsi="仿宋" w:eastAsia="仿宋" w:cs="仿宋"/>
          <w:kern w:val="0"/>
          <w:sz w:val="28"/>
          <w:lang w:val="en-US" w:eastAsia="zh-CN"/>
        </w:rPr>
      </w:pPr>
      <w:r>
        <w:rPr>
          <w:rFonts w:hint="eastAsia" w:ascii="仿宋" w:hAnsi="仿宋" w:eastAsia="仿宋" w:cs="仿宋"/>
          <w:kern w:val="0"/>
          <w:sz w:val="28"/>
          <w:lang w:eastAsia="zh-CN"/>
        </w:rPr>
        <w:t>2</w:t>
      </w:r>
      <w:r>
        <w:rPr>
          <w:rFonts w:hint="eastAsia" w:ascii="仿宋" w:hAnsi="仿宋" w:eastAsia="仿宋" w:cs="仿宋"/>
          <w:kern w:val="0"/>
          <w:sz w:val="28"/>
          <w:lang w:val="en-US" w:eastAsia="zh-CN"/>
        </w:rPr>
        <w:t>.</w:t>
      </w:r>
      <w:r>
        <w:rPr>
          <w:rFonts w:hint="eastAsia" w:ascii="仿宋" w:hAnsi="仿宋" w:eastAsia="仿宋" w:cs="仿宋"/>
          <w:kern w:val="0"/>
          <w:sz w:val="28"/>
          <w:lang w:eastAsia="zh-CN"/>
        </w:rPr>
        <w:t>乙方应保证甲方在中华</w:t>
      </w:r>
      <w:r>
        <w:rPr>
          <w:rFonts w:hint="eastAsia" w:ascii="仿宋" w:hAnsi="仿宋" w:eastAsia="仿宋" w:cs="仿宋"/>
          <w:kern w:val="0"/>
          <w:sz w:val="28"/>
          <w:lang w:val="en-US" w:eastAsia="zh-CN"/>
        </w:rPr>
        <w:t>人民共和国境内使用其提供的标的物或标的物的任何一部分，免受第三方提起的侵犯其物权或专利权、商标权、著作权等一切权利纠纷的追诉，否则乙方应承担一切法律责任，并赔偿给甲方造成的全部损失。</w:t>
      </w:r>
    </w:p>
    <w:p w14:paraId="5CA54068">
      <w:pPr>
        <w:widowControl/>
        <w:spacing w:line="360" w:lineRule="auto"/>
        <w:ind w:firstLine="560" w:firstLineChars="200"/>
        <w:jc w:val="left"/>
        <w:rPr>
          <w:rFonts w:hint="eastAsia" w:ascii="仿宋" w:hAnsi="仿宋" w:eastAsia="仿宋" w:cs="仿宋"/>
          <w:kern w:val="0"/>
          <w:sz w:val="28"/>
          <w:lang w:val="en-US" w:eastAsia="zh-CN"/>
        </w:rPr>
      </w:pPr>
      <w:r>
        <w:rPr>
          <w:rFonts w:hint="eastAsia" w:ascii="仿宋" w:hAnsi="仿宋" w:eastAsia="仿宋" w:cs="仿宋"/>
          <w:kern w:val="0"/>
          <w:sz w:val="28"/>
          <w:lang w:val="en-US" w:eastAsia="zh-CN"/>
        </w:rPr>
        <w:t>3.质保期：自验收通过之日起 年。</w:t>
      </w:r>
    </w:p>
    <w:p w14:paraId="71E222DB">
      <w:pPr>
        <w:widowControl/>
        <w:spacing w:line="360" w:lineRule="auto"/>
        <w:ind w:firstLine="560" w:firstLineChars="200"/>
        <w:jc w:val="left"/>
        <w:rPr>
          <w:rFonts w:hint="default" w:ascii="仿宋" w:hAnsi="仿宋" w:eastAsia="仿宋" w:cs="仿宋"/>
          <w:kern w:val="0"/>
          <w:sz w:val="28"/>
          <w:lang w:val="en-US" w:eastAsia="zh-CN"/>
        </w:rPr>
      </w:pPr>
      <w:r>
        <w:rPr>
          <w:rFonts w:hint="eastAsia" w:ascii="仿宋" w:hAnsi="仿宋" w:eastAsia="仿宋" w:cs="仿宋"/>
          <w:kern w:val="0"/>
          <w:sz w:val="28"/>
          <w:lang w:val="en-US" w:eastAsia="zh-CN"/>
        </w:rPr>
        <w:t>4.免费运营期：自验收通过之日起1年。</w:t>
      </w:r>
    </w:p>
    <w:p w14:paraId="616A60BE">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五</w:t>
      </w:r>
      <w:r>
        <w:rPr>
          <w:rFonts w:hint="eastAsia" w:ascii="黑体" w:hAnsi="黑体" w:eastAsia="黑体" w:cs="仿宋_GB2312"/>
          <w:kern w:val="0"/>
          <w:sz w:val="28"/>
        </w:rPr>
        <w:t>、</w:t>
      </w:r>
      <w:r>
        <w:rPr>
          <w:rFonts w:hint="eastAsia" w:ascii="黑体" w:hAnsi="黑体" w:eastAsia="黑体" w:cs="仿宋_GB2312"/>
          <w:kern w:val="0"/>
          <w:sz w:val="28"/>
          <w:lang w:eastAsia="zh-CN"/>
        </w:rPr>
        <w:t>交付时间</w:t>
      </w:r>
    </w:p>
    <w:p w14:paraId="1F4C65F0">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eastAsia="zh-CN"/>
        </w:rPr>
        <w:t>自合同签订之日起</w:t>
      </w:r>
      <w:r>
        <w:rPr>
          <w:rFonts w:hint="eastAsia" w:ascii="仿宋" w:hAnsi="仿宋" w:eastAsia="仿宋" w:cs="仿宋"/>
          <w:kern w:val="0"/>
          <w:sz w:val="28"/>
          <w:lang w:val="en-US" w:eastAsia="zh-CN"/>
        </w:rPr>
        <w:t xml:space="preserve">  </w:t>
      </w:r>
      <w:r>
        <w:rPr>
          <w:rFonts w:hint="eastAsia" w:ascii="仿宋" w:hAnsi="仿宋" w:eastAsia="仿宋" w:cs="仿宋"/>
          <w:kern w:val="0"/>
          <w:sz w:val="28"/>
          <w:lang w:eastAsia="zh-CN"/>
        </w:rPr>
        <w:t>天内安装调试完毕。</w:t>
      </w:r>
    </w:p>
    <w:p w14:paraId="78DA801C">
      <w:pPr>
        <w:widowControl/>
        <w:spacing w:line="360" w:lineRule="auto"/>
        <w:ind w:firstLine="560" w:firstLineChars="200"/>
        <w:jc w:val="left"/>
        <w:rPr>
          <w:rFonts w:ascii="黑体" w:hAnsi="黑体" w:eastAsia="黑体" w:cs="仿宋_GB2312"/>
          <w:kern w:val="0"/>
          <w:sz w:val="28"/>
        </w:rPr>
      </w:pPr>
      <w:r>
        <w:rPr>
          <w:rFonts w:hint="eastAsia" w:ascii="黑体" w:hAnsi="黑体" w:eastAsia="黑体" w:cs="仿宋_GB2312"/>
          <w:kern w:val="0"/>
          <w:sz w:val="28"/>
          <w:lang w:eastAsia="zh-CN"/>
        </w:rPr>
        <w:t>六</w:t>
      </w:r>
      <w:r>
        <w:rPr>
          <w:rFonts w:hint="eastAsia" w:ascii="黑体" w:hAnsi="黑体" w:eastAsia="黑体" w:cs="仿宋_GB2312"/>
          <w:kern w:val="0"/>
          <w:sz w:val="28"/>
        </w:rPr>
        <w:t>、交付地点及双方联系方式</w:t>
      </w:r>
    </w:p>
    <w:p w14:paraId="1843FDFE">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lang w:val="en-US" w:eastAsia="zh-CN"/>
        </w:rPr>
        <w:t>1.</w:t>
      </w:r>
      <w:r>
        <w:rPr>
          <w:rFonts w:hint="eastAsia" w:ascii="仿宋" w:hAnsi="仿宋" w:eastAsia="仿宋" w:cs="仿宋"/>
          <w:kern w:val="0"/>
          <w:sz w:val="28"/>
          <w:lang w:eastAsia="zh-CN"/>
        </w:rPr>
        <w:t>交付地点：甲方指定地点</w:t>
      </w:r>
    </w:p>
    <w:p w14:paraId="46CE35A7">
      <w:pPr>
        <w:widowControl/>
        <w:spacing w:line="360" w:lineRule="auto"/>
        <w:ind w:firstLine="560" w:firstLineChars="200"/>
        <w:jc w:val="left"/>
        <w:rPr>
          <w:rFonts w:hint="eastAsia" w:ascii="仿宋" w:hAnsi="仿宋" w:eastAsia="仿宋" w:cs="仿宋"/>
          <w:kern w:val="0"/>
          <w:sz w:val="28"/>
          <w:lang w:val="en-US" w:eastAsia="zh-CN"/>
        </w:rPr>
      </w:pPr>
      <w:r>
        <w:rPr>
          <w:rFonts w:hint="eastAsia" w:ascii="仿宋" w:hAnsi="仿宋" w:eastAsia="仿宋" w:cs="仿宋"/>
          <w:kern w:val="0"/>
          <w:sz w:val="28"/>
          <w:lang w:val="en-US" w:eastAsia="zh-CN"/>
        </w:rPr>
        <w:t>2.甲方指定联系人：       联系电话：       。</w:t>
      </w:r>
    </w:p>
    <w:p w14:paraId="5FF7B0B3">
      <w:pPr>
        <w:widowControl/>
        <w:spacing w:line="360" w:lineRule="auto"/>
        <w:ind w:firstLine="840" w:firstLineChars="300"/>
        <w:jc w:val="left"/>
        <w:rPr>
          <w:rFonts w:hint="eastAsia" w:ascii="仿宋" w:hAnsi="仿宋" w:eastAsia="仿宋" w:cs="仿宋"/>
          <w:kern w:val="0"/>
          <w:sz w:val="28"/>
          <w:lang w:val="en-US" w:eastAsia="zh-CN"/>
        </w:rPr>
      </w:pPr>
      <w:r>
        <w:rPr>
          <w:rFonts w:hint="eastAsia" w:ascii="仿宋" w:hAnsi="仿宋" w:eastAsia="仿宋" w:cs="仿宋"/>
          <w:kern w:val="0"/>
          <w:sz w:val="28"/>
          <w:lang w:val="en-US" w:eastAsia="zh-CN"/>
        </w:rPr>
        <w:t>乙方指定联系人：       联系电话：       。</w:t>
      </w:r>
    </w:p>
    <w:p w14:paraId="442BFDC7">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七</w:t>
      </w:r>
      <w:r>
        <w:rPr>
          <w:rFonts w:hint="eastAsia" w:ascii="黑体" w:hAnsi="黑体" w:eastAsia="黑体" w:cs="仿宋_GB2312"/>
          <w:kern w:val="0"/>
          <w:sz w:val="28"/>
        </w:rPr>
        <w:t>、</w:t>
      </w:r>
      <w:r>
        <w:rPr>
          <w:rFonts w:hint="eastAsia" w:ascii="黑体" w:hAnsi="黑体" w:eastAsia="黑体" w:cs="仿宋_GB2312"/>
          <w:kern w:val="0"/>
          <w:sz w:val="28"/>
          <w:lang w:eastAsia="zh-CN"/>
        </w:rPr>
        <w:t>服务要求</w:t>
      </w:r>
    </w:p>
    <w:p w14:paraId="64A2E6C7">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1.设备要求</w:t>
      </w:r>
    </w:p>
    <w:p w14:paraId="0265A91E">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①进水参数：</w:t>
      </w:r>
    </w:p>
    <w:tbl>
      <w:tblPr>
        <w:tblStyle w:val="47"/>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2032"/>
        <w:gridCol w:w="1310"/>
        <w:gridCol w:w="1129"/>
        <w:gridCol w:w="1265"/>
        <w:gridCol w:w="1250"/>
        <w:gridCol w:w="1158"/>
      </w:tblGrid>
      <w:tr w14:paraId="4F59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855" w:type="dxa"/>
          </w:tcPr>
          <w:p w14:paraId="59D4DFCC">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项目类别</w:t>
            </w:r>
          </w:p>
        </w:tc>
        <w:tc>
          <w:tcPr>
            <w:tcW w:w="2032" w:type="dxa"/>
            <w:shd w:val="clear" w:color="auto" w:fill="auto"/>
            <w:vAlign w:val="top"/>
          </w:tcPr>
          <w:p w14:paraId="230608C5">
            <w:pPr>
              <w:wordWrap w:val="0"/>
              <w:autoSpaceDE w:val="0"/>
              <w:autoSpaceDN w:val="0"/>
              <w:spacing w:before="151" w:after="0" w:line="240" w:lineRule="auto"/>
              <w:jc w:val="center"/>
              <w:rPr>
                <w:rFonts w:hint="eastAsia" w:ascii="仿宋" w:hAnsi="仿宋" w:eastAsia="仿宋" w:cs="仿宋"/>
                <w:sz w:val="28"/>
                <w:szCs w:val="28"/>
                <w:lang w:val="en-US" w:eastAsia="zh-CN"/>
              </w:rPr>
            </w:pP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化学需氧量</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COD</w:t>
            </w:r>
          </w:p>
        </w:tc>
        <w:tc>
          <w:tcPr>
            <w:tcW w:w="1310" w:type="dxa"/>
            <w:shd w:val="clear" w:color="auto" w:fill="auto"/>
            <w:vAlign w:val="top"/>
          </w:tcPr>
          <w:p w14:paraId="5EB74B0B">
            <w:pPr>
              <w:wordWrap w:val="0"/>
              <w:autoSpaceDE w:val="0"/>
              <w:autoSpaceDN w:val="0"/>
              <w:spacing w:before="131" w:after="0" w:line="240" w:lineRule="auto"/>
              <w:ind w:firstLine="300"/>
              <w:jc w:val="both"/>
              <w:rPr>
                <w:rFonts w:hint="eastAsia" w:ascii="仿宋" w:hAnsi="仿宋" w:eastAsia="仿宋" w:cs="仿宋"/>
                <w:sz w:val="28"/>
                <w:szCs w:val="28"/>
              </w:rPr>
            </w:pPr>
            <w:r>
              <w:rPr>
                <w:rFonts w:hint="eastAsia" w:ascii="仿宋" w:hAnsi="仿宋" w:eastAsia="仿宋" w:cs="仿宋"/>
                <w:color w:val="000000"/>
                <w:sz w:val="28"/>
                <w:szCs w:val="28"/>
              </w:rPr>
              <w:t>氨氮</w:t>
            </w:r>
          </w:p>
          <w:p w14:paraId="5F67575C">
            <w:pPr>
              <w:wordWrap w:val="0"/>
              <w:autoSpaceDE w:val="0"/>
              <w:autoSpaceDN w:val="0"/>
              <w:spacing w:before="0"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NH3-N</w:t>
            </w:r>
          </w:p>
        </w:tc>
        <w:tc>
          <w:tcPr>
            <w:tcW w:w="1129" w:type="dxa"/>
            <w:shd w:val="clear" w:color="auto" w:fill="auto"/>
            <w:vAlign w:val="top"/>
          </w:tcPr>
          <w:p w14:paraId="283B6275">
            <w:pPr>
              <w:wordWrap w:val="0"/>
              <w:autoSpaceDE w:val="0"/>
              <w:autoSpaceDN w:val="0"/>
              <w:spacing w:before="151"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总磷</w:t>
            </w:r>
          </w:p>
          <w:p w14:paraId="68B61E93">
            <w:pPr>
              <w:wordWrap w:val="0"/>
              <w:autoSpaceDE w:val="0"/>
              <w:autoSpaceDN w:val="0"/>
              <w:spacing w:before="0" w:after="0" w:line="240" w:lineRule="auto"/>
              <w:ind w:firstLine="360" w:firstLineChars="0"/>
              <w:jc w:val="both"/>
              <w:rPr>
                <w:rFonts w:hint="eastAsia" w:ascii="仿宋" w:hAnsi="仿宋" w:eastAsia="仿宋" w:cs="仿宋"/>
                <w:sz w:val="28"/>
                <w:szCs w:val="28"/>
              </w:rPr>
            </w:pPr>
            <w:r>
              <w:rPr>
                <w:rFonts w:hint="eastAsia" w:ascii="仿宋" w:hAnsi="仿宋" w:eastAsia="仿宋" w:cs="仿宋"/>
                <w:color w:val="000000"/>
                <w:sz w:val="28"/>
                <w:szCs w:val="28"/>
              </w:rPr>
              <w:t>TP</w:t>
            </w:r>
          </w:p>
        </w:tc>
        <w:tc>
          <w:tcPr>
            <w:tcW w:w="1265" w:type="dxa"/>
            <w:shd w:val="clear" w:color="auto" w:fill="auto"/>
            <w:vAlign w:val="top"/>
          </w:tcPr>
          <w:p w14:paraId="10293824">
            <w:pPr>
              <w:wordWrap w:val="0"/>
              <w:autoSpaceDE w:val="0"/>
              <w:autoSpaceDN w:val="0"/>
              <w:spacing w:before="151" w:after="0" w:line="240" w:lineRule="auto"/>
              <w:ind w:firstLine="300"/>
              <w:jc w:val="both"/>
              <w:rPr>
                <w:rFonts w:hint="eastAsia" w:ascii="仿宋" w:hAnsi="仿宋" w:eastAsia="仿宋" w:cs="仿宋"/>
                <w:sz w:val="28"/>
                <w:szCs w:val="28"/>
              </w:rPr>
            </w:pPr>
            <w:r>
              <w:rPr>
                <w:rFonts w:hint="eastAsia" w:ascii="仿宋" w:hAnsi="仿宋" w:eastAsia="仿宋" w:cs="仿宋"/>
                <w:color w:val="000000"/>
                <w:sz w:val="28"/>
                <w:szCs w:val="28"/>
              </w:rPr>
              <w:t>总氮</w:t>
            </w:r>
          </w:p>
          <w:p w14:paraId="7DCDA34F">
            <w:pPr>
              <w:wordWrap w:val="0"/>
              <w:autoSpaceDE w:val="0"/>
              <w:autoSpaceDN w:val="0"/>
              <w:spacing w:before="0"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TN</w:t>
            </w:r>
          </w:p>
        </w:tc>
        <w:tc>
          <w:tcPr>
            <w:tcW w:w="1250" w:type="dxa"/>
            <w:shd w:val="clear" w:color="auto" w:fill="auto"/>
            <w:vAlign w:val="top"/>
          </w:tcPr>
          <w:p w14:paraId="79095F04">
            <w:pPr>
              <w:wordWrap w:val="0"/>
              <w:autoSpaceDE w:val="0"/>
              <w:autoSpaceDN w:val="0"/>
              <w:spacing w:before="0" w:after="0" w:line="240" w:lineRule="auto"/>
              <w:ind w:firstLine="0"/>
              <w:jc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悬浮物</w:t>
            </w:r>
          </w:p>
          <w:p w14:paraId="4D0F7CC7">
            <w:pPr>
              <w:wordWrap w:val="0"/>
              <w:autoSpaceDE w:val="0"/>
              <w:autoSpaceDN w:val="0"/>
              <w:spacing w:before="111"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SS</w:t>
            </w:r>
          </w:p>
        </w:tc>
        <w:tc>
          <w:tcPr>
            <w:tcW w:w="1158" w:type="dxa"/>
            <w:shd w:val="clear" w:color="auto" w:fill="auto"/>
            <w:vAlign w:val="top"/>
          </w:tcPr>
          <w:p w14:paraId="79DE16BD">
            <w:pPr>
              <w:wordWrap w:val="0"/>
              <w:autoSpaceDE w:val="0"/>
              <w:autoSpaceDN w:val="0"/>
              <w:spacing w:before="0" w:after="0" w:line="240" w:lineRule="auto"/>
              <w:ind w:firstLine="0"/>
              <w:jc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氯离子</w:t>
            </w:r>
          </w:p>
          <w:p w14:paraId="541C985B">
            <w:pPr>
              <w:wordWrap w:val="0"/>
              <w:autoSpaceDE w:val="0"/>
              <w:autoSpaceDN w:val="0"/>
              <w:spacing w:before="111" w:after="0" w:line="240" w:lineRule="auto"/>
              <w:jc w:val="center"/>
              <w:rPr>
                <w:rFonts w:hint="eastAsia" w:ascii="仿宋" w:hAnsi="仿宋" w:eastAsia="仿宋" w:cs="仿宋"/>
                <w:sz w:val="28"/>
                <w:szCs w:val="28"/>
              </w:rPr>
            </w:pPr>
            <w:r>
              <w:rPr>
                <w:rFonts w:hint="eastAsia" w:ascii="仿宋" w:hAnsi="仿宋" w:eastAsia="仿宋" w:cs="仿宋"/>
                <w:color w:val="000000"/>
                <w:sz w:val="28"/>
                <w:szCs w:val="28"/>
              </w:rPr>
              <w:t>CL</w:t>
            </w:r>
          </w:p>
        </w:tc>
      </w:tr>
      <w:tr w14:paraId="1C54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855" w:type="dxa"/>
          </w:tcPr>
          <w:p w14:paraId="438B5114">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w:t>
            </w:r>
          </w:p>
        </w:tc>
        <w:tc>
          <w:tcPr>
            <w:tcW w:w="2032" w:type="dxa"/>
          </w:tcPr>
          <w:p w14:paraId="0A186E59">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≤3000</w:t>
            </w:r>
          </w:p>
        </w:tc>
        <w:tc>
          <w:tcPr>
            <w:tcW w:w="1310" w:type="dxa"/>
            <w:vAlign w:val="top"/>
          </w:tcPr>
          <w:p w14:paraId="5C7F6C42">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≤200</w:t>
            </w:r>
          </w:p>
        </w:tc>
        <w:tc>
          <w:tcPr>
            <w:tcW w:w="1129" w:type="dxa"/>
            <w:vAlign w:val="top"/>
          </w:tcPr>
          <w:p w14:paraId="2E48B72A">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≤35</w:t>
            </w:r>
          </w:p>
        </w:tc>
        <w:tc>
          <w:tcPr>
            <w:tcW w:w="1265" w:type="dxa"/>
            <w:vAlign w:val="top"/>
          </w:tcPr>
          <w:p w14:paraId="774426A9">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≤300</w:t>
            </w:r>
          </w:p>
        </w:tc>
        <w:tc>
          <w:tcPr>
            <w:tcW w:w="1250" w:type="dxa"/>
            <w:vAlign w:val="top"/>
          </w:tcPr>
          <w:p w14:paraId="0E61ECB8">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≤1000</w:t>
            </w:r>
          </w:p>
        </w:tc>
        <w:tc>
          <w:tcPr>
            <w:tcW w:w="1158" w:type="dxa"/>
            <w:vAlign w:val="top"/>
          </w:tcPr>
          <w:p w14:paraId="636954D1">
            <w:pPr>
              <w:wordWrap w:val="0"/>
              <w:autoSpaceDE w:val="0"/>
              <w:autoSpaceDN w:val="0"/>
              <w:spacing w:before="91" w:after="0" w:line="240" w:lineRule="auto"/>
              <w:jc w:val="center"/>
              <w:rPr>
                <w:rFonts w:hint="eastAsia" w:ascii="仿宋" w:hAnsi="仿宋" w:eastAsia="仿宋" w:cs="仿宋"/>
                <w:sz w:val="28"/>
                <w:szCs w:val="28"/>
                <w:vertAlign w:val="baseline"/>
                <w:lang w:val="en-US"/>
              </w:rPr>
            </w:pPr>
            <w:r>
              <w:rPr>
                <w:rFonts w:hint="eastAsia" w:ascii="仿宋" w:hAnsi="仿宋" w:eastAsia="仿宋" w:cs="仿宋"/>
                <w:sz w:val="28"/>
                <w:szCs w:val="28"/>
                <w:vertAlign w:val="baseline"/>
                <w:lang w:val="en-US" w:eastAsia="zh-CN"/>
              </w:rPr>
              <w:t>≤2000</w:t>
            </w:r>
          </w:p>
        </w:tc>
      </w:tr>
      <w:tr w14:paraId="1BB4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shd w:val="clear" w:color="auto" w:fill="auto"/>
            <w:vAlign w:val="top"/>
          </w:tcPr>
          <w:p w14:paraId="56CECD7C">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w:t>
            </w:r>
          </w:p>
        </w:tc>
        <w:tc>
          <w:tcPr>
            <w:tcW w:w="8144" w:type="dxa"/>
            <w:gridSpan w:val="6"/>
            <w:shd w:val="clear" w:color="auto" w:fill="auto"/>
            <w:vAlign w:val="top"/>
          </w:tcPr>
          <w:p w14:paraId="60ECB06F">
            <w:pPr>
              <w:rPr>
                <w:rFonts w:hint="eastAsia" w:ascii="仿宋" w:hAnsi="仿宋" w:eastAsia="仿宋" w:cs="仿宋"/>
                <w:sz w:val="28"/>
                <w:szCs w:val="28"/>
                <w:vertAlign w:val="baseline"/>
              </w:rPr>
            </w:pPr>
            <w:r>
              <w:rPr>
                <w:rFonts w:hint="eastAsia" w:ascii="仿宋" w:hAnsi="仿宋" w:eastAsia="仿宋" w:cs="仿宋"/>
                <w:sz w:val="28"/>
                <w:szCs w:val="28"/>
                <w:vertAlign w:val="baseline"/>
                <w:lang w:val="en-US" w:eastAsia="zh-CN"/>
              </w:rPr>
              <w:t>毫克/升</w:t>
            </w:r>
          </w:p>
        </w:tc>
      </w:tr>
      <w:tr w14:paraId="102F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jc w:val="center"/>
        </w:trPr>
        <w:tc>
          <w:tcPr>
            <w:tcW w:w="8999" w:type="dxa"/>
            <w:gridSpan w:val="7"/>
            <w:shd w:val="clear" w:color="auto" w:fill="auto"/>
            <w:vAlign w:val="top"/>
          </w:tcPr>
          <w:p w14:paraId="51E73987">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说明：该污水为城镇生活污水和食品加工厂洗涤海产品的混合污水，甲方仅提供以上参数为该污水处理设备的设计参数，未提供的污水参数乙方如有需要，可赴多个污水地点现场取样化验，且和甲方沟通确定后，方可设计制造该污水处理设备，该设备设计的出水参数遵照《城镇污水处理厂污染物排放标准》（GB18918-2002）中的一级A标准，日产水量≤600m3。</w:t>
            </w:r>
          </w:p>
          <w:p w14:paraId="1058B4BE">
            <w:pP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若乙方没有去现场取样化验污水参数，直接设计制作污水处理设备而导致该设备处理后的污水出水水质达不到排放标准，由乙方自行承担后果。</w:t>
            </w:r>
          </w:p>
        </w:tc>
      </w:tr>
    </w:tbl>
    <w:p w14:paraId="1F6F1B9C">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②乙方在完成设备安装调试后，将在甲方的监督下，按其要求的程序进行试运转，并进行所有必要的试验来证实设备情况良好，且符合招标要求。</w:t>
      </w:r>
    </w:p>
    <w:p w14:paraId="19E1AA3D">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③设备出现故障时，乙方需保证立即响应甲方的要求。运营期内要求立即完成修复，运营期外则4小时内到达现场，24小时内完成修复。不能修复的保证措施：申请样机，确保甲方正常工作使用。</w:t>
      </w:r>
    </w:p>
    <w:p w14:paraId="52C0F14C">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2.运维服务要求</w:t>
      </w:r>
    </w:p>
    <w:p w14:paraId="55EDF9F5">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①本项目要求乙方自设备验收之日起提供为期一年的免费运营。</w:t>
      </w:r>
    </w:p>
    <w:p w14:paraId="397F0EB5">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②乙方须针对本项目成立专门的项目组，承担污水设备的运营、巡检、维修、质控、数据记录等工作，建立运营档案，确保设备正常运行且出水水质达到要求。</w:t>
      </w:r>
    </w:p>
    <w:p w14:paraId="45F11EB6">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③项目负责人应具备相应的项目经验，且具备足够的项目管理经验和能力，负责污水处理设备的调试运营，同时与设备巡检员、水质检测员互相配合。</w:t>
      </w:r>
    </w:p>
    <w:p w14:paraId="1B1B9050">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④驻场运营人员不少于6人，其中设备巡检员3名，主要负责设备检查、污水处理运营，同时与污水检测员互相配合；水质检测员3名，主要负责进出污水各项指标的检测，同时与设备巡检员互相配合。要求3班倒，2人/班，实行24小时值班制度。</w:t>
      </w:r>
    </w:p>
    <w:p w14:paraId="66FE03D3">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⑤运营人员不得无故缺勤和私自换班。值班人员在岗工作期间禁止做与本职工作无关的事情，不得随意脱岗。值班期间如遇到异常情况，要及时向甲方报告，并采取相应措施。</w:t>
      </w:r>
    </w:p>
    <w:p w14:paraId="110D1154">
      <w:pPr>
        <w:spacing w:line="5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⑥项目组成员必须稳定，项目组主要人员因不可抗力因素更换的，必须提前5个工作日内向甲方提交书面申请，经甲方同意后方可更换，更换人员必须与原工作人员经验水平相当。</w:t>
      </w:r>
    </w:p>
    <w:p w14:paraId="7487154D">
      <w:pPr>
        <w:widowControl/>
        <w:spacing w:line="360" w:lineRule="auto"/>
        <w:ind w:firstLine="560" w:firstLineChars="200"/>
        <w:jc w:val="left"/>
        <w:rPr>
          <w:rFonts w:hint="eastAsia" w:ascii="黑体" w:hAnsi="黑体" w:eastAsia="黑体" w:cs="仿宋_GB2312"/>
          <w:kern w:val="0"/>
          <w:sz w:val="28"/>
          <w:highlight w:val="none"/>
          <w:lang w:eastAsia="zh-CN"/>
        </w:rPr>
      </w:pPr>
      <w:r>
        <w:rPr>
          <w:rFonts w:hint="eastAsia" w:ascii="仿宋" w:hAnsi="仿宋" w:eastAsia="仿宋" w:cs="仿宋"/>
          <w:sz w:val="28"/>
          <w:szCs w:val="28"/>
          <w:highlight w:val="none"/>
          <w:lang w:val="en-US" w:eastAsia="zh-CN"/>
        </w:rPr>
        <w:t>⑦</w:t>
      </w:r>
      <w:r>
        <w:rPr>
          <w:rFonts w:hint="default" w:ascii="仿宋" w:hAnsi="仿宋" w:eastAsia="仿宋" w:cs="仿宋"/>
          <w:sz w:val="28"/>
          <w:szCs w:val="28"/>
          <w:highlight w:val="none"/>
          <w:lang w:val="en-US" w:eastAsia="zh-CN"/>
        </w:rPr>
        <w:t>所派运</w:t>
      </w:r>
      <w:r>
        <w:rPr>
          <w:rFonts w:hint="eastAsia" w:ascii="仿宋" w:hAnsi="仿宋" w:eastAsia="仿宋" w:cs="仿宋"/>
          <w:sz w:val="28"/>
          <w:szCs w:val="28"/>
          <w:highlight w:val="none"/>
          <w:lang w:val="en-US" w:eastAsia="zh-CN"/>
        </w:rPr>
        <w:t>营</w:t>
      </w:r>
      <w:r>
        <w:rPr>
          <w:rFonts w:hint="default" w:ascii="仿宋" w:hAnsi="仿宋" w:eastAsia="仿宋" w:cs="仿宋"/>
          <w:sz w:val="28"/>
          <w:szCs w:val="28"/>
          <w:highlight w:val="none"/>
          <w:lang w:val="en-US" w:eastAsia="zh-CN"/>
        </w:rPr>
        <w:t>人员为</w:t>
      </w:r>
      <w:r>
        <w:rPr>
          <w:rFonts w:hint="eastAsia" w:ascii="仿宋" w:hAnsi="仿宋" w:eastAsia="仿宋" w:cs="仿宋"/>
          <w:sz w:val="28"/>
          <w:szCs w:val="28"/>
          <w:highlight w:val="none"/>
          <w:lang w:val="en-US" w:eastAsia="zh-CN"/>
        </w:rPr>
        <w:t>乙方</w:t>
      </w:r>
      <w:r>
        <w:rPr>
          <w:rFonts w:hint="default" w:ascii="仿宋" w:hAnsi="仿宋" w:eastAsia="仿宋" w:cs="仿宋"/>
          <w:sz w:val="28"/>
          <w:szCs w:val="28"/>
          <w:highlight w:val="none"/>
          <w:lang w:val="en-US" w:eastAsia="zh-CN"/>
        </w:rPr>
        <w:t>员工,</w:t>
      </w:r>
      <w:r>
        <w:rPr>
          <w:rFonts w:hint="eastAsia" w:ascii="仿宋" w:hAnsi="仿宋" w:eastAsia="仿宋" w:cs="仿宋"/>
          <w:sz w:val="28"/>
          <w:szCs w:val="28"/>
          <w:highlight w:val="none"/>
          <w:lang w:val="en-US" w:eastAsia="zh-CN"/>
        </w:rPr>
        <w:t>乙方</w:t>
      </w:r>
      <w:r>
        <w:rPr>
          <w:rFonts w:hint="default" w:ascii="仿宋" w:hAnsi="仿宋" w:eastAsia="仿宋" w:cs="仿宋"/>
          <w:sz w:val="28"/>
          <w:szCs w:val="28"/>
          <w:highlight w:val="none"/>
          <w:lang w:val="en-US" w:eastAsia="zh-CN"/>
        </w:rPr>
        <w:t>应与员工签订劳动合同，缴纳社会保险，与</w:t>
      </w:r>
      <w:r>
        <w:rPr>
          <w:rFonts w:hint="eastAsia" w:ascii="仿宋" w:hAnsi="仿宋" w:eastAsia="仿宋" w:cs="仿宋"/>
          <w:sz w:val="28"/>
          <w:szCs w:val="28"/>
          <w:highlight w:val="none"/>
          <w:lang w:val="en-US" w:eastAsia="zh-CN"/>
        </w:rPr>
        <w:t>甲方</w:t>
      </w:r>
      <w:r>
        <w:rPr>
          <w:rFonts w:hint="default" w:ascii="仿宋" w:hAnsi="仿宋" w:eastAsia="仿宋" w:cs="仿宋"/>
          <w:sz w:val="28"/>
          <w:szCs w:val="28"/>
          <w:highlight w:val="none"/>
          <w:lang w:val="en-US" w:eastAsia="zh-CN"/>
        </w:rPr>
        <w:t>不存在劳动关系，因工资发放、保险缴纳等问题引起的纠纷，由</w:t>
      </w:r>
      <w:r>
        <w:rPr>
          <w:rFonts w:hint="eastAsia" w:ascii="仿宋" w:hAnsi="仿宋" w:eastAsia="仿宋" w:cs="仿宋"/>
          <w:sz w:val="28"/>
          <w:szCs w:val="28"/>
          <w:highlight w:val="none"/>
          <w:lang w:val="en-US" w:eastAsia="zh-CN"/>
        </w:rPr>
        <w:t>乙方</w:t>
      </w:r>
      <w:r>
        <w:rPr>
          <w:rFonts w:hint="default" w:ascii="仿宋" w:hAnsi="仿宋" w:eastAsia="仿宋" w:cs="仿宋"/>
          <w:sz w:val="28"/>
          <w:szCs w:val="28"/>
          <w:highlight w:val="none"/>
          <w:lang w:val="en-US" w:eastAsia="zh-CN"/>
        </w:rPr>
        <w:t>负责处理解决。</w:t>
      </w:r>
    </w:p>
    <w:p w14:paraId="03474B0F">
      <w:pPr>
        <w:widowControl/>
        <w:spacing w:line="360" w:lineRule="auto"/>
        <w:ind w:firstLine="560" w:firstLineChars="200"/>
        <w:jc w:val="left"/>
        <w:rPr>
          <w:rFonts w:ascii="仿宋_GB2312" w:hAnsi="宋体" w:eastAsia="仿宋_GB2312" w:cs="宋体"/>
          <w:sz w:val="28"/>
        </w:rPr>
      </w:pPr>
      <w:r>
        <w:rPr>
          <w:rFonts w:hint="eastAsia" w:ascii="黑体" w:hAnsi="黑体" w:eastAsia="黑体" w:cs="仿宋_GB2312"/>
          <w:kern w:val="0"/>
          <w:sz w:val="28"/>
          <w:lang w:eastAsia="zh-CN"/>
        </w:rPr>
        <w:t>八、</w:t>
      </w:r>
      <w:r>
        <w:rPr>
          <w:rFonts w:hint="eastAsia" w:ascii="黑体" w:hAnsi="黑体" w:eastAsia="黑体" w:cs="仿宋_GB2312"/>
          <w:kern w:val="0"/>
          <w:sz w:val="28"/>
        </w:rPr>
        <w:t>验收</w:t>
      </w:r>
    </w:p>
    <w:p w14:paraId="52D2020A">
      <w:pPr>
        <w:widowControl/>
        <w:spacing w:line="360" w:lineRule="auto"/>
        <w:ind w:firstLine="560" w:firstLineChars="200"/>
        <w:jc w:val="left"/>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1.整个系统及设备的性能测试在安装调试结束后进行，连续运行6个月，测试结果必须满足技术要求。</w:t>
      </w:r>
    </w:p>
    <w:p w14:paraId="2E84E2B5">
      <w:pPr>
        <w:widowControl/>
        <w:spacing w:line="360" w:lineRule="auto"/>
        <w:ind w:firstLine="560" w:firstLineChars="200"/>
        <w:jc w:val="left"/>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2.系统及设备由中标人免费运营一年，运营期满后，由采购人组织验收，要求出水水质必须满足《城镇污水处理厂污染物排放标准》（GB18918-2002）中的一级A标准，日产水量≤600m3。</w:t>
      </w:r>
    </w:p>
    <w:p w14:paraId="671A6535">
      <w:pPr>
        <w:widowControl/>
        <w:spacing w:line="360" w:lineRule="auto"/>
        <w:ind w:firstLine="560" w:firstLineChars="200"/>
        <w:jc w:val="left"/>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3.采购人将指定第三方检测机构不定期对出水水质进行检测，如出水水质出现3次不符合要求的情况，采购人有权退回设备追回已付价款并解除合同。</w:t>
      </w:r>
    </w:p>
    <w:p w14:paraId="11DBDC24">
      <w:pPr>
        <w:widowControl/>
        <w:spacing w:line="360" w:lineRule="auto"/>
        <w:ind w:firstLine="560" w:firstLineChars="200"/>
        <w:jc w:val="left"/>
        <w:rPr>
          <w:rFonts w:ascii="黑体" w:hAnsi="黑体" w:eastAsia="黑体" w:cs="仿宋_GB2312"/>
          <w:kern w:val="0"/>
          <w:sz w:val="28"/>
        </w:rPr>
      </w:pPr>
      <w:r>
        <w:rPr>
          <w:rFonts w:hint="eastAsia" w:ascii="黑体" w:hAnsi="黑体" w:eastAsia="黑体" w:cs="仿宋_GB2312"/>
          <w:kern w:val="0"/>
          <w:sz w:val="28"/>
          <w:lang w:eastAsia="zh-CN"/>
        </w:rPr>
        <w:t>九</w:t>
      </w:r>
      <w:r>
        <w:rPr>
          <w:rFonts w:hint="eastAsia" w:ascii="黑体" w:hAnsi="黑体" w:eastAsia="黑体" w:cs="仿宋_GB2312"/>
          <w:kern w:val="0"/>
          <w:sz w:val="28"/>
        </w:rPr>
        <w:t>、《验收报告》的签署</w:t>
      </w:r>
    </w:p>
    <w:p w14:paraId="141BA640">
      <w:pPr>
        <w:widowControl/>
        <w:spacing w:line="360" w:lineRule="auto"/>
        <w:ind w:firstLine="560" w:firstLineChars="200"/>
        <w:jc w:val="left"/>
        <w:rPr>
          <w:rFonts w:hint="eastAsia" w:ascii="仿宋" w:hAnsi="仿宋" w:eastAsia="仿宋" w:cs="仿宋"/>
          <w:sz w:val="28"/>
          <w:highlight w:val="none"/>
        </w:rPr>
      </w:pPr>
      <w:r>
        <w:rPr>
          <w:rFonts w:hint="eastAsia" w:ascii="仿宋" w:hAnsi="仿宋" w:eastAsia="仿宋" w:cs="仿宋"/>
          <w:sz w:val="28"/>
          <w:highlight w:val="none"/>
          <w:lang w:val="en-US" w:eastAsia="zh-CN"/>
        </w:rPr>
        <w:t>1.</w:t>
      </w:r>
      <w:r>
        <w:rPr>
          <w:rFonts w:hint="eastAsia" w:ascii="仿宋" w:hAnsi="仿宋" w:eastAsia="仿宋" w:cs="仿宋"/>
          <w:sz w:val="28"/>
          <w:highlight w:val="none"/>
        </w:rPr>
        <w:t>项目验收合格，甲方应及时、完整、真实地签署《采购验收报告》。</w:t>
      </w:r>
    </w:p>
    <w:p w14:paraId="1908C2EA">
      <w:pPr>
        <w:widowControl/>
        <w:spacing w:line="360" w:lineRule="auto"/>
        <w:ind w:firstLine="560" w:firstLineChars="200"/>
        <w:jc w:val="left"/>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2.合同履行达到验收条件时，乙方应当向甲方发出验收建议，及时通知甲方进行验收，并提供同项目验收相关的生产、技术、服务、 数量、质量、安全等资料。甲方应当自收到验收建议之日起七个工作日内启动项目验收，乙方应当予以全面配合。</w:t>
      </w:r>
    </w:p>
    <w:p w14:paraId="2DD2664D">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3.项目验收不合格，乙方应当立即进行整改或采取修理、更换、 重作、退货、减少价款等补救措施。在甲方规定的时间内整改或采取补救措施后仍不合格的，甲方有权解除合同。解除合同的相关事项按《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472193E5">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4.对项目验收发生的检测（检验）费、劳务报酬等费用支出，由乙方承担。因乙方问题导致验收不合格或者重新组织项目验收的，由乙方负担验收费用。</w:t>
      </w:r>
    </w:p>
    <w:p w14:paraId="52C37EAF">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5.即使甲方未及时进行验收或者虽经验收但未发现问题的，并不免除乙方的任何质量义务。</w:t>
      </w:r>
    </w:p>
    <w:p w14:paraId="7AE2E300">
      <w:pPr>
        <w:pStyle w:val="39"/>
        <w:ind w:firstLine="560" w:firstLineChars="200"/>
        <w:rPr>
          <w:rFonts w:hint="default" w:ascii="仿宋" w:hAnsi="仿宋" w:eastAsia="仿宋" w:cs="仿宋"/>
          <w:sz w:val="28"/>
          <w:highlight w:val="none"/>
          <w:lang w:val="en-US" w:eastAsia="zh-CN"/>
        </w:rPr>
      </w:pPr>
      <w:r>
        <w:rPr>
          <w:rFonts w:hint="eastAsia" w:ascii="仿宋" w:hAnsi="仿宋" w:eastAsia="仿宋" w:cs="仿宋"/>
          <w:sz w:val="28"/>
          <w:highlight w:val="none"/>
          <w:lang w:val="en-US" w:eastAsia="zh-CN"/>
        </w:rPr>
        <w:t>6.质保期内，出现质量问题时，乙方免费负责三包（包退、包换、 包修）。其服务必须达到或超过货物生产厂提供的承诺。质保期届满后，乙方仍要保证提供优质的售后服务，并收取成本价格。</w:t>
      </w:r>
    </w:p>
    <w:p w14:paraId="65A7D162">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十</w:t>
      </w:r>
      <w:r>
        <w:rPr>
          <w:rFonts w:hint="eastAsia" w:ascii="黑体" w:hAnsi="黑体" w:eastAsia="黑体" w:cs="仿宋_GB2312"/>
          <w:kern w:val="0"/>
          <w:sz w:val="28"/>
        </w:rPr>
        <w:t>、</w:t>
      </w:r>
      <w:r>
        <w:rPr>
          <w:rFonts w:hint="eastAsia" w:ascii="黑体" w:hAnsi="黑体" w:eastAsia="黑体" w:cs="仿宋_GB2312"/>
          <w:kern w:val="0"/>
          <w:sz w:val="28"/>
          <w:lang w:eastAsia="zh-CN"/>
        </w:rPr>
        <w:t>付款</w:t>
      </w:r>
    </w:p>
    <w:p w14:paraId="5460C2FC">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1.项目验收合格为本合同价款支付的必备条件。验收不合格的，不予支付价款。</w:t>
      </w:r>
    </w:p>
    <w:p w14:paraId="45858202">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2.</w:t>
      </w:r>
      <w:r>
        <w:rPr>
          <w:rFonts w:hint="eastAsia" w:ascii="仿宋" w:hAnsi="仿宋" w:eastAsia="仿宋" w:cs="仿宋"/>
          <w:kern w:val="0"/>
          <w:sz w:val="28"/>
          <w:lang w:eastAsia="zh-CN"/>
        </w:rPr>
        <w:t>本合同以人民币付款</w:t>
      </w:r>
      <w:r>
        <w:rPr>
          <w:rFonts w:hint="eastAsia" w:ascii="仿宋" w:hAnsi="仿宋" w:eastAsia="仿宋" w:cs="仿宋"/>
          <w:kern w:val="0"/>
          <w:sz w:val="28"/>
        </w:rPr>
        <w:t>。</w:t>
      </w:r>
    </w:p>
    <w:p w14:paraId="6193F8AB">
      <w:pPr>
        <w:widowControl/>
        <w:spacing w:line="360" w:lineRule="auto"/>
        <w:ind w:firstLine="560" w:firstLineChars="200"/>
        <w:jc w:val="left"/>
        <w:rPr>
          <w:rFonts w:hint="eastAsia" w:ascii="仿宋" w:hAnsi="仿宋" w:eastAsia="仿宋" w:cs="仿宋"/>
          <w:kern w:val="0"/>
          <w:sz w:val="28"/>
          <w:lang w:eastAsia="zh-CN"/>
        </w:rPr>
      </w:pPr>
      <w:r>
        <w:rPr>
          <w:rFonts w:hint="eastAsia" w:ascii="仿宋" w:hAnsi="仿宋" w:eastAsia="仿宋" w:cs="仿宋"/>
          <w:kern w:val="0"/>
          <w:sz w:val="28"/>
        </w:rPr>
        <w:t>3.</w:t>
      </w:r>
      <w:r>
        <w:rPr>
          <w:rFonts w:hint="eastAsia" w:ascii="仿宋" w:hAnsi="仿宋" w:eastAsia="仿宋" w:cs="仿宋"/>
          <w:kern w:val="0"/>
          <w:sz w:val="28"/>
          <w:lang w:eastAsia="zh-CN"/>
        </w:rPr>
        <w:t>付款方式：项目完工经验收合格后于2027年底付至合同总价款的40%，2028年底付至合同总价款的70%，2029年底付至合同总价款的90%，若无质量问题余款于2030年底前付清。付款方式根据项目进度、财政资金调拨程度、相关政策、法规、规定变动等因素有调整的，或因涉社会风险稳定、不可抗力等因素有变动的，双方可对付款方式另行协商且需达成一致。</w:t>
      </w:r>
    </w:p>
    <w:p w14:paraId="4F96A7E6">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lang w:eastAsia="zh-CN"/>
        </w:rPr>
        <w:t>该项目由威海（荣成）海洋高新技术产业园管理委员会建设局委托威海市港城建设集团有限公司进行代建，货款结算时由乙方向区建设局开具发票，由区建设局进行付款</w:t>
      </w:r>
      <w:r>
        <w:rPr>
          <w:rFonts w:hint="eastAsia" w:ascii="仿宋" w:hAnsi="仿宋" w:eastAsia="仿宋" w:cs="仿宋"/>
          <w:kern w:val="0"/>
          <w:sz w:val="28"/>
        </w:rPr>
        <w:t>。</w:t>
      </w:r>
    </w:p>
    <w:p w14:paraId="7A0630DA">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4.付款信息：</w:t>
      </w:r>
    </w:p>
    <w:p w14:paraId="49FBDE8F">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 xml:space="preserve">收 款 人： </w:t>
      </w:r>
    </w:p>
    <w:p w14:paraId="2954CCED">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开户银行：</w:t>
      </w:r>
    </w:p>
    <w:p w14:paraId="2D6EF984">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银行帐号：</w:t>
      </w:r>
    </w:p>
    <w:p w14:paraId="21B9EB63">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联 系 人：</w:t>
      </w:r>
    </w:p>
    <w:p w14:paraId="775B467C">
      <w:pPr>
        <w:pStyle w:val="39"/>
        <w:ind w:firstLine="560" w:firstLineChars="200"/>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联系电话：</w:t>
      </w:r>
    </w:p>
    <w:p w14:paraId="78AEAB3F">
      <w:pPr>
        <w:widowControl/>
        <w:spacing w:line="360" w:lineRule="auto"/>
        <w:ind w:firstLine="560" w:firstLineChars="200"/>
        <w:jc w:val="left"/>
        <w:rPr>
          <w:rFonts w:hint="eastAsia" w:ascii="黑体" w:hAnsi="黑体" w:eastAsia="黑体" w:cs="仿宋_GB2312"/>
          <w:kern w:val="0"/>
          <w:sz w:val="28"/>
          <w:lang w:val="en-US" w:eastAsia="zh-CN"/>
        </w:rPr>
      </w:pPr>
      <w:r>
        <w:rPr>
          <w:rFonts w:hint="eastAsia" w:ascii="黑体" w:hAnsi="黑体" w:eastAsia="黑体" w:cs="仿宋_GB2312"/>
          <w:kern w:val="0"/>
          <w:sz w:val="28"/>
          <w:lang w:val="en-US" w:eastAsia="zh-CN"/>
        </w:rPr>
        <w:t>十一、售后服务</w:t>
      </w:r>
    </w:p>
    <w:p w14:paraId="40B26778">
      <w:pPr>
        <w:widowControl/>
        <w:spacing w:line="360" w:lineRule="auto"/>
        <w:ind w:firstLine="560" w:firstLineChars="200"/>
        <w:jc w:val="left"/>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乙方应按公开招标文件、投标文件及乙方在投标过程中做出的书面说明或承诺提供及时、快速、优质的售后服务。</w:t>
      </w:r>
    </w:p>
    <w:p w14:paraId="19D02714">
      <w:pPr>
        <w:widowControl/>
        <w:spacing w:line="360" w:lineRule="auto"/>
        <w:ind w:firstLine="560" w:firstLineChars="200"/>
        <w:jc w:val="left"/>
        <w:rPr>
          <w:rFonts w:hint="eastAsia" w:ascii="黑体" w:hAnsi="黑体" w:eastAsia="黑体" w:cs="仿宋_GB2312"/>
          <w:kern w:val="0"/>
          <w:sz w:val="28"/>
        </w:rPr>
      </w:pPr>
      <w:r>
        <w:rPr>
          <w:rFonts w:hint="eastAsia" w:ascii="仿宋" w:hAnsi="仿宋" w:eastAsia="仿宋" w:cs="仿宋"/>
          <w:sz w:val="28"/>
          <w:highlight w:val="none"/>
          <w:lang w:val="en-US" w:eastAsia="zh-CN"/>
        </w:rPr>
        <w:t>见附件二：乙方投标文件售后服务承诺材料</w:t>
      </w:r>
    </w:p>
    <w:p w14:paraId="305CEB79">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十二、变更、修改和转让</w:t>
      </w:r>
    </w:p>
    <w:p w14:paraId="37EE550F">
      <w:pPr>
        <w:widowControl/>
        <w:spacing w:line="360" w:lineRule="auto"/>
        <w:ind w:firstLine="560" w:firstLineChars="200"/>
        <w:jc w:val="left"/>
        <w:rPr>
          <w:rFonts w:hint="eastAsia" w:ascii="仿宋" w:hAnsi="仿宋" w:eastAsia="仿宋" w:cs="仿宋"/>
          <w:sz w:val="28"/>
          <w:highlight w:val="none"/>
          <w:lang w:val="en-US" w:eastAsia="zh-CN"/>
        </w:rPr>
      </w:pPr>
      <w:r>
        <w:rPr>
          <w:rFonts w:hint="eastAsia" w:ascii="仿宋" w:hAnsi="仿宋" w:eastAsia="仿宋" w:cs="仿宋"/>
          <w:sz w:val="28"/>
          <w:highlight w:val="none"/>
          <w:lang w:val="en-US" w:eastAsia="zh-CN"/>
        </w:rPr>
        <w:t>乙方应严格按合同要求供货，未经甲方书面同意，乙方不得擅自就合同标的的数量、质量、交付期限、技术规格以及其他的合同条款进行变更、修改；不得部分或者全部转让其应履行的合同义务。</w:t>
      </w:r>
    </w:p>
    <w:p w14:paraId="2A824F79">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十三</w:t>
      </w:r>
      <w:r>
        <w:rPr>
          <w:rFonts w:hint="eastAsia" w:ascii="黑体" w:hAnsi="黑体" w:eastAsia="黑体" w:cs="仿宋_GB2312"/>
          <w:kern w:val="0"/>
          <w:sz w:val="28"/>
        </w:rPr>
        <w:t>、</w:t>
      </w:r>
      <w:r>
        <w:rPr>
          <w:rFonts w:hint="eastAsia" w:ascii="黑体" w:hAnsi="黑体" w:eastAsia="黑体" w:cs="仿宋_GB2312"/>
          <w:kern w:val="0"/>
          <w:sz w:val="28"/>
          <w:lang w:eastAsia="zh-CN"/>
        </w:rPr>
        <w:t>违约赔偿</w:t>
      </w:r>
    </w:p>
    <w:p w14:paraId="584FCD71">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1.乙方违反第四条质量及专利权第一款的约定而降低标准及违反第十</w:t>
      </w:r>
      <w:r>
        <w:rPr>
          <w:rFonts w:hint="eastAsia" w:ascii="仿宋" w:hAnsi="仿宋" w:eastAsia="仿宋" w:cs="仿宋"/>
          <w:kern w:val="0"/>
          <w:sz w:val="28"/>
          <w:lang w:eastAsia="zh-CN"/>
        </w:rPr>
        <w:t>一</w:t>
      </w:r>
      <w:r>
        <w:rPr>
          <w:rFonts w:hint="eastAsia" w:ascii="仿宋" w:hAnsi="仿宋" w:eastAsia="仿宋" w:cs="仿宋"/>
          <w:kern w:val="0"/>
          <w:sz w:val="28"/>
        </w:rPr>
        <w:t>条变更、修改和转让的约定，甲方将责令其限期更换或者纠正，由此而造成延期，按本条第二款的规定支付违约赔偿；如违反第四条质量及专利权第一款约定，造成甲方无法继续使用标的物及对第三方承担赔偿责任的，乙方应当承担对甲方造成的一切损失（包括但不限于甲方的采购款、利息、维权费用等）。</w:t>
      </w:r>
    </w:p>
    <w:p w14:paraId="54748C18">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2.乙方违反第五条关于履行期的约定，逾期交付、逾期交付验收或者经验收不合格而重新交付、交付验收，每逾期一日按照逾期部分合同价款的3‰向甲方支付违约金，直至到货，不足一日，按一日计算（下同），甲方有权要求乙方赔偿因此造成的全部经济损失。</w:t>
      </w:r>
    </w:p>
    <w:p w14:paraId="3E8AC413">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3.因乙方违约致使合同被解除的，如果在解除前甲方已经实际使用了乙方的产品而解除后需要退货的，则对使用期间的损耗或折旧甲方不负责补偿。</w:t>
      </w:r>
    </w:p>
    <w:p w14:paraId="5ACDE891">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4.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5537BB42">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5.一方因不可抗力导致合同不能履行的，不承担违约责任。但应当及时通知对方，以减轻可能给对方造成的损失，并应当在合理期限内提供证明。“不可抗力”是指不能预见、不能避免并不能克服的客观情况，如：战争、严重火灾、洪水、台风、地震等事件。</w:t>
      </w:r>
    </w:p>
    <w:p w14:paraId="07E5758F">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6.乙方存在下列行为的，纳入招标代理机构的诚信记录：</w:t>
      </w:r>
    </w:p>
    <w:p w14:paraId="7CE05E9A">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（1）无正当理由放弃采购合同履约的；</w:t>
      </w:r>
    </w:p>
    <w:p w14:paraId="07A740BF">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 xml:space="preserve">（2）不履行合同义务，情节严重的； </w:t>
      </w:r>
    </w:p>
    <w:p w14:paraId="37ECAB3D">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（3）在数量、质量、技术、服务、安全、标准、功能、工艺等方面不符合采购合同约定，给采购人造成较大损失或者影响的；</w:t>
      </w:r>
    </w:p>
    <w:p w14:paraId="421A7F93">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（4）因履约问题影响采购项目功能实现又拒不纠正的；</w:t>
      </w:r>
    </w:p>
    <w:p w14:paraId="7AB35EF8">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（5）与甲方工作人员或者验收小组成员串通，实施虚假履约验收的；</w:t>
      </w:r>
    </w:p>
    <w:p w14:paraId="00398943">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（6）其他损害公共利益、采购人利益、第三方权益且情节较重的。</w:t>
      </w:r>
    </w:p>
    <w:p w14:paraId="54772FBE">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7.由违约方承担因违约给对方造成的诉讼费、保全费、保全保险费、律师代理费、差旅费等因处理纠纷产生的所有费用。</w:t>
      </w:r>
    </w:p>
    <w:p w14:paraId="5706C1C2">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rPr>
        <w:t>十</w:t>
      </w:r>
      <w:r>
        <w:rPr>
          <w:rFonts w:hint="eastAsia" w:ascii="黑体" w:hAnsi="黑体" w:eastAsia="黑体" w:cs="仿宋_GB2312"/>
          <w:kern w:val="0"/>
          <w:sz w:val="28"/>
          <w:lang w:eastAsia="zh-CN"/>
        </w:rPr>
        <w:t>四</w:t>
      </w:r>
      <w:r>
        <w:rPr>
          <w:rFonts w:hint="eastAsia" w:ascii="黑体" w:hAnsi="黑体" w:eastAsia="黑体" w:cs="仿宋_GB2312"/>
          <w:kern w:val="0"/>
          <w:sz w:val="28"/>
        </w:rPr>
        <w:t>、合同解除</w:t>
      </w:r>
    </w:p>
    <w:p w14:paraId="212D132E">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1</w:t>
      </w:r>
      <w:r>
        <w:rPr>
          <w:rFonts w:hint="eastAsia" w:ascii="仿宋" w:hAnsi="仿宋" w:eastAsia="仿宋" w:cs="仿宋"/>
          <w:kern w:val="0"/>
          <w:sz w:val="28"/>
          <w:lang w:val="en-US" w:eastAsia="zh-CN"/>
        </w:rPr>
        <w:t>.</w:t>
      </w:r>
      <w:r>
        <w:rPr>
          <w:rFonts w:hint="eastAsia" w:ascii="仿宋" w:hAnsi="仿宋" w:eastAsia="仿宋" w:cs="仿宋"/>
          <w:kern w:val="0"/>
          <w:sz w:val="28"/>
        </w:rPr>
        <w:t>出现下列情况之一的，甲方有权向乙方发出书面通知，解除本合同。并有权要求乙方偿损失。</w:t>
      </w:r>
    </w:p>
    <w:p w14:paraId="2CAC59F2">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（1）乙方拒绝履行合同或以自己的行为表明不履行合同的；</w:t>
      </w:r>
    </w:p>
    <w:p w14:paraId="05442DC5">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（2）乙方延迟履行合同义务经催告后仍不履行的；</w:t>
      </w:r>
    </w:p>
    <w:p w14:paraId="35F719F5">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（3）乙方履行合同义务不符合约定致使不能实现合同目的的；</w:t>
      </w:r>
    </w:p>
    <w:p w14:paraId="5ED7E8A8">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（4）乙方履行合同义务不符合约定拒绝整改，或经整改后仍不合格的；</w:t>
      </w:r>
    </w:p>
    <w:p w14:paraId="26C7A9FC">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（5）乙方有其它严重违约情形的。</w:t>
      </w:r>
    </w:p>
    <w:p w14:paraId="5B19EAA6">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2</w:t>
      </w:r>
      <w:r>
        <w:rPr>
          <w:rFonts w:hint="eastAsia" w:ascii="仿宋" w:hAnsi="仿宋" w:eastAsia="仿宋" w:cs="仿宋"/>
          <w:kern w:val="0"/>
          <w:sz w:val="28"/>
          <w:lang w:val="en-US" w:eastAsia="zh-CN"/>
        </w:rPr>
        <w:t>.</w:t>
      </w:r>
      <w:r>
        <w:rPr>
          <w:rFonts w:hint="eastAsia" w:ascii="仿宋" w:hAnsi="仿宋" w:eastAsia="仿宋" w:cs="仿宋"/>
          <w:kern w:val="0"/>
          <w:sz w:val="28"/>
        </w:rPr>
        <w:t>被解除方对解除合同有异议的，应当在收到解除通知之日起15日内向</w:t>
      </w:r>
      <w:r>
        <w:rPr>
          <w:rFonts w:hint="eastAsia" w:ascii="仿宋" w:hAnsi="仿宋" w:eastAsia="仿宋" w:cs="仿宋"/>
          <w:kern w:val="0"/>
          <w:sz w:val="28"/>
          <w:lang w:eastAsia="zh-CN"/>
        </w:rPr>
        <w:t>荣成市</w:t>
      </w:r>
      <w:r>
        <w:rPr>
          <w:rFonts w:hint="eastAsia" w:ascii="仿宋" w:hAnsi="仿宋" w:eastAsia="仿宋" w:cs="仿宋"/>
          <w:kern w:val="0"/>
          <w:sz w:val="28"/>
        </w:rPr>
        <w:t>人民法院起诉。</w:t>
      </w:r>
    </w:p>
    <w:p w14:paraId="459C05B9">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rPr>
        <w:t>十</w:t>
      </w:r>
      <w:r>
        <w:rPr>
          <w:rFonts w:hint="eastAsia" w:ascii="黑体" w:hAnsi="黑体" w:eastAsia="黑体" w:cs="仿宋_GB2312"/>
          <w:kern w:val="0"/>
          <w:sz w:val="28"/>
          <w:lang w:eastAsia="zh-CN"/>
        </w:rPr>
        <w:t>五</w:t>
      </w:r>
      <w:r>
        <w:rPr>
          <w:rFonts w:hint="eastAsia" w:ascii="黑体" w:hAnsi="黑体" w:eastAsia="黑体" w:cs="仿宋_GB2312"/>
          <w:kern w:val="0"/>
          <w:sz w:val="28"/>
        </w:rPr>
        <w:t>、</w:t>
      </w:r>
      <w:r>
        <w:rPr>
          <w:rFonts w:hint="eastAsia" w:ascii="黑体" w:hAnsi="黑体" w:eastAsia="黑体" w:cs="仿宋_GB2312"/>
          <w:kern w:val="0"/>
          <w:sz w:val="28"/>
          <w:lang w:eastAsia="zh-CN"/>
        </w:rPr>
        <w:t>争议解决</w:t>
      </w:r>
    </w:p>
    <w:p w14:paraId="214BCB53">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1.合同执行期内，甲、乙双方均不得随意变更或解除合同。合同如有未尽事宜，须经双方共同协商，作出补充协议，补充协议与本合同具有同等效力。</w:t>
      </w:r>
    </w:p>
    <w:p w14:paraId="60920D7C">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2.合同各方应通过友好协商，解决执行本合同中所发生的或与本合同有关的一切争议，如协商不成，甲、乙双方可向荣成市人民法院提起诉讼。</w:t>
      </w:r>
    </w:p>
    <w:p w14:paraId="3BBCE63D">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3.在诉讼期间，本合同无争议的部分应继续履行。</w:t>
      </w:r>
    </w:p>
    <w:p w14:paraId="23C7B23E">
      <w:pPr>
        <w:widowControl/>
        <w:spacing w:line="360" w:lineRule="auto"/>
        <w:ind w:firstLine="560" w:firstLineChars="200"/>
        <w:jc w:val="left"/>
        <w:rPr>
          <w:rFonts w:hint="eastAsia" w:ascii="黑体" w:hAnsi="黑体" w:eastAsia="黑体" w:cs="仿宋_GB2312"/>
          <w:kern w:val="0"/>
          <w:sz w:val="28"/>
          <w:lang w:eastAsia="zh-CN"/>
        </w:rPr>
      </w:pPr>
      <w:r>
        <w:rPr>
          <w:rFonts w:hint="eastAsia" w:ascii="黑体" w:hAnsi="黑体" w:eastAsia="黑体" w:cs="仿宋_GB2312"/>
          <w:kern w:val="0"/>
          <w:sz w:val="28"/>
          <w:lang w:eastAsia="zh-CN"/>
        </w:rPr>
        <w:t>十六、合同生效</w:t>
      </w:r>
    </w:p>
    <w:p w14:paraId="01C30A81">
      <w:pPr>
        <w:widowControl/>
        <w:spacing w:line="360" w:lineRule="auto"/>
        <w:ind w:firstLine="560" w:firstLineChars="200"/>
        <w:jc w:val="left"/>
        <w:rPr>
          <w:rFonts w:hint="eastAsia" w:ascii="仿宋" w:hAnsi="仿宋" w:eastAsia="仿宋" w:cs="仿宋"/>
          <w:kern w:val="0"/>
          <w:sz w:val="28"/>
        </w:rPr>
      </w:pPr>
      <w:r>
        <w:rPr>
          <w:rFonts w:hint="eastAsia" w:ascii="仿宋" w:hAnsi="仿宋" w:eastAsia="仿宋" w:cs="仿宋"/>
          <w:kern w:val="0"/>
          <w:sz w:val="28"/>
        </w:rPr>
        <w:t>本合同经甲乙双方签字盖章之日起生效。</w:t>
      </w:r>
    </w:p>
    <w:p w14:paraId="0A269E84">
      <w:pPr>
        <w:widowControl/>
        <w:spacing w:line="360" w:lineRule="auto"/>
        <w:ind w:firstLine="560" w:firstLineChars="200"/>
        <w:jc w:val="left"/>
        <w:rPr>
          <w:rFonts w:hint="eastAsia" w:ascii="仿宋" w:hAnsi="仿宋" w:eastAsia="仿宋" w:cs="仿宋"/>
          <w:kern w:val="0"/>
          <w:sz w:val="28"/>
        </w:rPr>
      </w:pPr>
      <w:r>
        <w:rPr>
          <w:rFonts w:hint="eastAsia" w:ascii="黑体" w:hAnsi="黑体" w:eastAsia="黑体" w:cs="仿宋_GB2312"/>
          <w:kern w:val="0"/>
          <w:sz w:val="28"/>
        </w:rPr>
        <w:t>十</w:t>
      </w:r>
      <w:r>
        <w:rPr>
          <w:rFonts w:hint="eastAsia" w:ascii="黑体" w:hAnsi="黑体" w:eastAsia="黑体" w:cs="仿宋_GB2312"/>
          <w:kern w:val="0"/>
          <w:sz w:val="28"/>
          <w:lang w:eastAsia="zh-CN"/>
        </w:rPr>
        <w:t>七</w:t>
      </w:r>
      <w:r>
        <w:rPr>
          <w:rFonts w:hint="eastAsia" w:ascii="黑体" w:hAnsi="黑体" w:eastAsia="黑体" w:cs="仿宋_GB2312"/>
          <w:kern w:val="0"/>
          <w:sz w:val="28"/>
        </w:rPr>
        <w:t>、</w:t>
      </w:r>
      <w:r>
        <w:rPr>
          <w:rFonts w:hint="eastAsia" w:ascii="黑体" w:hAnsi="黑体" w:eastAsia="黑体" w:cs="仿宋_GB2312"/>
          <w:kern w:val="0"/>
          <w:sz w:val="28"/>
          <w:lang w:eastAsia="zh-CN"/>
        </w:rPr>
        <w:t>签约地点：</w:t>
      </w:r>
      <w:r>
        <w:rPr>
          <w:rFonts w:hint="eastAsia" w:ascii="仿宋" w:hAnsi="仿宋" w:eastAsia="仿宋" w:cs="仿宋"/>
          <w:kern w:val="0"/>
          <w:sz w:val="28"/>
        </w:rPr>
        <w:t>山东省荣成市。</w:t>
      </w:r>
    </w:p>
    <w:tbl>
      <w:tblPr>
        <w:tblStyle w:val="46"/>
        <w:tblW w:w="9781" w:type="dxa"/>
        <w:tblInd w:w="108" w:type="dxa"/>
        <w:tblLayout w:type="autofit"/>
        <w:tblCellMar>
          <w:top w:w="0" w:type="dxa"/>
          <w:left w:w="108" w:type="dxa"/>
          <w:bottom w:w="0" w:type="dxa"/>
          <w:right w:w="108" w:type="dxa"/>
        </w:tblCellMar>
      </w:tblPr>
      <w:tblGrid>
        <w:gridCol w:w="4678"/>
        <w:gridCol w:w="5103"/>
      </w:tblGrid>
      <w:tr w14:paraId="56BF0E0B">
        <w:tblPrEx>
          <w:tblCellMar>
            <w:top w:w="0" w:type="dxa"/>
            <w:left w:w="108" w:type="dxa"/>
            <w:bottom w:w="0" w:type="dxa"/>
            <w:right w:w="108" w:type="dxa"/>
          </w:tblCellMar>
        </w:tblPrEx>
        <w:tc>
          <w:tcPr>
            <w:tcW w:w="4678" w:type="dxa"/>
            <w:noWrap w:val="0"/>
            <w:vAlign w:val="top"/>
          </w:tcPr>
          <w:p w14:paraId="4944435B">
            <w:pPr>
              <w:widowControl/>
              <w:adjustRightInd w:val="0"/>
              <w:snapToGrid w:val="0"/>
              <w:spacing w:line="560" w:lineRule="exac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甲    方：</w:t>
            </w:r>
          </w:p>
        </w:tc>
        <w:tc>
          <w:tcPr>
            <w:tcW w:w="5103" w:type="dxa"/>
            <w:noWrap w:val="0"/>
            <w:vAlign w:val="top"/>
          </w:tcPr>
          <w:p w14:paraId="4B5C38C5">
            <w:pPr>
              <w:widowControl/>
              <w:adjustRightInd w:val="0"/>
              <w:snapToGrid w:val="0"/>
              <w:spacing w:line="560" w:lineRule="exac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乙    方：</w:t>
            </w:r>
          </w:p>
        </w:tc>
      </w:tr>
      <w:tr w14:paraId="568FCFB9">
        <w:tblPrEx>
          <w:tblCellMar>
            <w:top w:w="0" w:type="dxa"/>
            <w:left w:w="108" w:type="dxa"/>
            <w:bottom w:w="0" w:type="dxa"/>
            <w:right w:w="108" w:type="dxa"/>
          </w:tblCellMar>
        </w:tblPrEx>
        <w:trPr>
          <w:trHeight w:val="1395" w:hRule="atLeast"/>
        </w:trPr>
        <w:tc>
          <w:tcPr>
            <w:tcW w:w="4678" w:type="dxa"/>
            <w:noWrap w:val="0"/>
            <w:vAlign w:val="top"/>
          </w:tcPr>
          <w:p w14:paraId="472F9E7E">
            <w:pPr>
              <w:widowControl/>
              <w:adjustRightInd w:val="0"/>
              <w:snapToGrid w:val="0"/>
              <w:spacing w:line="560" w:lineRule="exac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单位盖章:</w:t>
            </w:r>
          </w:p>
        </w:tc>
        <w:tc>
          <w:tcPr>
            <w:tcW w:w="5103" w:type="dxa"/>
            <w:noWrap w:val="0"/>
            <w:vAlign w:val="top"/>
          </w:tcPr>
          <w:p w14:paraId="44D8A6E7">
            <w:pPr>
              <w:widowControl/>
              <w:adjustRightInd w:val="0"/>
              <w:snapToGrid w:val="0"/>
              <w:spacing w:line="560" w:lineRule="exac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单位盖章:</w:t>
            </w:r>
          </w:p>
          <w:p w14:paraId="42D278C9">
            <w:pPr>
              <w:widowControl/>
              <w:adjustRightInd w:val="0"/>
              <w:snapToGrid w:val="0"/>
              <w:spacing w:line="560" w:lineRule="exact"/>
              <w:rPr>
                <w:rFonts w:hint="eastAsia" w:ascii="仿宋" w:hAnsi="仿宋" w:eastAsia="仿宋" w:cs="仿宋"/>
                <w:kern w:val="0"/>
                <w:sz w:val="28"/>
                <w:szCs w:val="28"/>
                <w:highlight w:val="none"/>
              </w:rPr>
            </w:pPr>
          </w:p>
          <w:p w14:paraId="6EAEBF53">
            <w:pPr>
              <w:widowControl/>
              <w:adjustRightInd w:val="0"/>
              <w:snapToGrid w:val="0"/>
              <w:spacing w:line="560" w:lineRule="exact"/>
              <w:rPr>
                <w:rFonts w:hint="eastAsia" w:ascii="仿宋" w:hAnsi="仿宋" w:eastAsia="仿宋" w:cs="仿宋"/>
                <w:kern w:val="0"/>
                <w:sz w:val="28"/>
                <w:szCs w:val="28"/>
                <w:highlight w:val="none"/>
              </w:rPr>
            </w:pPr>
          </w:p>
        </w:tc>
      </w:tr>
      <w:tr w14:paraId="18B1827B">
        <w:tblPrEx>
          <w:tblCellMar>
            <w:top w:w="0" w:type="dxa"/>
            <w:left w:w="108" w:type="dxa"/>
            <w:bottom w:w="0" w:type="dxa"/>
            <w:right w:w="108" w:type="dxa"/>
          </w:tblCellMar>
        </w:tblPrEx>
        <w:tc>
          <w:tcPr>
            <w:tcW w:w="4678" w:type="dxa"/>
            <w:noWrap w:val="0"/>
            <w:vAlign w:val="top"/>
          </w:tcPr>
          <w:p w14:paraId="6D099D49">
            <w:pPr>
              <w:widowControl/>
              <w:adjustRightInd w:val="0"/>
              <w:snapToGrid w:val="0"/>
              <w:spacing w:line="560" w:lineRule="exac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代表签字:</w:t>
            </w:r>
          </w:p>
          <w:p w14:paraId="6750F1A8">
            <w:pPr>
              <w:widowControl/>
              <w:adjustRightInd w:val="0"/>
              <w:snapToGrid w:val="0"/>
              <w:spacing w:line="560" w:lineRule="exact"/>
              <w:rPr>
                <w:rFonts w:hint="eastAsia" w:ascii="仿宋" w:hAnsi="仿宋" w:eastAsia="仿宋" w:cs="仿宋"/>
                <w:kern w:val="0"/>
                <w:sz w:val="28"/>
                <w:szCs w:val="28"/>
                <w:highlight w:val="none"/>
              </w:rPr>
            </w:pPr>
          </w:p>
        </w:tc>
        <w:tc>
          <w:tcPr>
            <w:tcW w:w="5103" w:type="dxa"/>
            <w:noWrap w:val="0"/>
            <w:vAlign w:val="top"/>
          </w:tcPr>
          <w:p w14:paraId="72EE75BE">
            <w:pPr>
              <w:widowControl/>
              <w:adjustRightInd w:val="0"/>
              <w:snapToGrid w:val="0"/>
              <w:spacing w:line="560" w:lineRule="exac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代表签字:</w:t>
            </w:r>
          </w:p>
          <w:p w14:paraId="14FB10A9">
            <w:pPr>
              <w:widowControl/>
              <w:adjustRightInd w:val="0"/>
              <w:snapToGrid w:val="0"/>
              <w:spacing w:line="560" w:lineRule="exact"/>
              <w:rPr>
                <w:rFonts w:hint="eastAsia" w:ascii="仿宋" w:hAnsi="仿宋" w:eastAsia="仿宋" w:cs="仿宋"/>
                <w:kern w:val="0"/>
                <w:sz w:val="28"/>
                <w:szCs w:val="28"/>
                <w:highlight w:val="none"/>
              </w:rPr>
            </w:pPr>
          </w:p>
        </w:tc>
      </w:tr>
    </w:tbl>
    <w:p w14:paraId="2837C754">
      <w:pPr>
        <w:pStyle w:val="24"/>
        <w:tabs>
          <w:tab w:val="left" w:pos="900"/>
        </w:tabs>
        <w:spacing w:line="480" w:lineRule="exact"/>
        <w:rPr>
          <w:rFonts w:hint="eastAsia" w:ascii="仿宋" w:hAnsi="仿宋" w:eastAsia="仿宋" w:cs="仿宋"/>
          <w:b/>
          <w:kern w:val="2"/>
          <w:sz w:val="30"/>
          <w:szCs w:val="30"/>
        </w:rPr>
      </w:pPr>
      <w:r>
        <w:rPr>
          <w:rFonts w:hint="eastAsia" w:ascii="仿宋" w:hAnsi="仿宋" w:eastAsia="仿宋" w:cs="仿宋"/>
          <w:bCs/>
          <w:sz w:val="28"/>
          <w:szCs w:val="28"/>
        </w:rPr>
        <w:t xml:space="preserve">   </w:t>
      </w:r>
      <w:r>
        <w:rPr>
          <w:rFonts w:hint="eastAsia" w:ascii="仿宋" w:hAnsi="仿宋" w:eastAsia="仿宋" w:cs="仿宋"/>
          <w:b/>
          <w:kern w:val="2"/>
          <w:sz w:val="30"/>
          <w:szCs w:val="30"/>
        </w:rPr>
        <w:t xml:space="preserve">  注：本合同条款为框架性条款，仅供参考，无须打印，中标后需根据情况另行修改。</w:t>
      </w:r>
      <w:bookmarkStart w:id="23" w:name="_Toc363497923"/>
      <w:bookmarkEnd w:id="23"/>
    </w:p>
    <w:sectPr>
      <w:headerReference r:id="rId15" w:type="first"/>
      <w:headerReference r:id="rId13" w:type="default"/>
      <w:footerReference r:id="rId16" w:type="default"/>
      <w:headerReference r:id="rId14"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荣成市新诚工程项目管理有限公司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荣成市新诚工程项目管理有限公司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荣成市新诚工程项目管理有限公司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1783AE5"/>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892439"/>
    <w:rsid w:val="08D13DE0"/>
    <w:rsid w:val="08EA41E4"/>
    <w:rsid w:val="09105EDD"/>
    <w:rsid w:val="09282B92"/>
    <w:rsid w:val="095A3DD5"/>
    <w:rsid w:val="097924AD"/>
    <w:rsid w:val="098175B4"/>
    <w:rsid w:val="09AF4121"/>
    <w:rsid w:val="09B74D83"/>
    <w:rsid w:val="09BC78E4"/>
    <w:rsid w:val="09EA6F07"/>
    <w:rsid w:val="09FC4E8C"/>
    <w:rsid w:val="0A402FCB"/>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CD73C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A330456"/>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C73863"/>
    <w:rsid w:val="1EDA5344"/>
    <w:rsid w:val="1EFB52BB"/>
    <w:rsid w:val="1F316F2E"/>
    <w:rsid w:val="1F6B2440"/>
    <w:rsid w:val="1F8F4381"/>
    <w:rsid w:val="1FA148D8"/>
    <w:rsid w:val="203D0308"/>
    <w:rsid w:val="20AF4ECC"/>
    <w:rsid w:val="211A411E"/>
    <w:rsid w:val="214C004F"/>
    <w:rsid w:val="216809B4"/>
    <w:rsid w:val="21AA36F4"/>
    <w:rsid w:val="21B26104"/>
    <w:rsid w:val="21D50045"/>
    <w:rsid w:val="21E62252"/>
    <w:rsid w:val="22174CFA"/>
    <w:rsid w:val="222001F7"/>
    <w:rsid w:val="22876FC7"/>
    <w:rsid w:val="229914F9"/>
    <w:rsid w:val="22A64DCB"/>
    <w:rsid w:val="22D327D6"/>
    <w:rsid w:val="22EF7A7D"/>
    <w:rsid w:val="232A616E"/>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A7676B"/>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9A2B85"/>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6FA57A2"/>
    <w:rsid w:val="37441A9D"/>
    <w:rsid w:val="374C6E75"/>
    <w:rsid w:val="374E0226"/>
    <w:rsid w:val="37851A4F"/>
    <w:rsid w:val="37962C2A"/>
    <w:rsid w:val="37BD53AB"/>
    <w:rsid w:val="37EB1F18"/>
    <w:rsid w:val="387A14F5"/>
    <w:rsid w:val="3885411B"/>
    <w:rsid w:val="38F82BBC"/>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836BC3"/>
    <w:rsid w:val="3C915CF3"/>
    <w:rsid w:val="3CBB635D"/>
    <w:rsid w:val="3D0D46DF"/>
    <w:rsid w:val="3D483969"/>
    <w:rsid w:val="3D9C2824"/>
    <w:rsid w:val="3DC33051"/>
    <w:rsid w:val="3DCE0312"/>
    <w:rsid w:val="3DE25B6C"/>
    <w:rsid w:val="3E3832D8"/>
    <w:rsid w:val="3E774506"/>
    <w:rsid w:val="3EA82911"/>
    <w:rsid w:val="3EAD4E4E"/>
    <w:rsid w:val="3F0538C0"/>
    <w:rsid w:val="3F1A5214"/>
    <w:rsid w:val="3F442952"/>
    <w:rsid w:val="3F6A5E19"/>
    <w:rsid w:val="3FD86A86"/>
    <w:rsid w:val="3FDA4D4C"/>
    <w:rsid w:val="3FE136B0"/>
    <w:rsid w:val="40A35A86"/>
    <w:rsid w:val="40AC24D2"/>
    <w:rsid w:val="40F85CAF"/>
    <w:rsid w:val="413C37E5"/>
    <w:rsid w:val="415C08B3"/>
    <w:rsid w:val="419E624E"/>
    <w:rsid w:val="41B17D2F"/>
    <w:rsid w:val="42116A20"/>
    <w:rsid w:val="4238347C"/>
    <w:rsid w:val="42402E61"/>
    <w:rsid w:val="42507548"/>
    <w:rsid w:val="42770F78"/>
    <w:rsid w:val="429B263E"/>
    <w:rsid w:val="42A653BA"/>
    <w:rsid w:val="42FD5C23"/>
    <w:rsid w:val="432374DF"/>
    <w:rsid w:val="436D4129"/>
    <w:rsid w:val="4374370A"/>
    <w:rsid w:val="438D0328"/>
    <w:rsid w:val="43B14016"/>
    <w:rsid w:val="43C55BC1"/>
    <w:rsid w:val="43D72AC4"/>
    <w:rsid w:val="43EF4B3E"/>
    <w:rsid w:val="44711E4C"/>
    <w:rsid w:val="44915BF6"/>
    <w:rsid w:val="44BB64FB"/>
    <w:rsid w:val="44C85ABB"/>
    <w:rsid w:val="44CE6E4A"/>
    <w:rsid w:val="45085EB8"/>
    <w:rsid w:val="45B918A8"/>
    <w:rsid w:val="45EC57D9"/>
    <w:rsid w:val="467B30A8"/>
    <w:rsid w:val="46D5626E"/>
    <w:rsid w:val="46E14C12"/>
    <w:rsid w:val="46EE4D41"/>
    <w:rsid w:val="472E3BD0"/>
    <w:rsid w:val="473F7B8B"/>
    <w:rsid w:val="474103AA"/>
    <w:rsid w:val="475F3D89"/>
    <w:rsid w:val="47745B68"/>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E20"/>
    <w:rsid w:val="4A745D9D"/>
    <w:rsid w:val="4AC72371"/>
    <w:rsid w:val="4ACA1E61"/>
    <w:rsid w:val="4B124C8E"/>
    <w:rsid w:val="4B182BCD"/>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B173AB"/>
    <w:rsid w:val="4EBD41B7"/>
    <w:rsid w:val="4EDB179F"/>
    <w:rsid w:val="4EFB1495"/>
    <w:rsid w:val="4F244236"/>
    <w:rsid w:val="4F6603AB"/>
    <w:rsid w:val="4FAB04B3"/>
    <w:rsid w:val="4FBA06F6"/>
    <w:rsid w:val="4FF27E90"/>
    <w:rsid w:val="50137E07"/>
    <w:rsid w:val="50485D02"/>
    <w:rsid w:val="50504BB7"/>
    <w:rsid w:val="50947199"/>
    <w:rsid w:val="50D804DC"/>
    <w:rsid w:val="519A07DF"/>
    <w:rsid w:val="51AC2C03"/>
    <w:rsid w:val="51CD2963"/>
    <w:rsid w:val="51D07D5D"/>
    <w:rsid w:val="52725797"/>
    <w:rsid w:val="52833022"/>
    <w:rsid w:val="5288688A"/>
    <w:rsid w:val="528B1DBA"/>
    <w:rsid w:val="540F345D"/>
    <w:rsid w:val="549332C4"/>
    <w:rsid w:val="54C65448"/>
    <w:rsid w:val="55313209"/>
    <w:rsid w:val="55482300"/>
    <w:rsid w:val="556233C2"/>
    <w:rsid w:val="55E93AE3"/>
    <w:rsid w:val="563034C0"/>
    <w:rsid w:val="564C0932"/>
    <w:rsid w:val="565F7902"/>
    <w:rsid w:val="56644F18"/>
    <w:rsid w:val="573C40E7"/>
    <w:rsid w:val="57794AFC"/>
    <w:rsid w:val="57BB2EC1"/>
    <w:rsid w:val="57FB5D50"/>
    <w:rsid w:val="580E7831"/>
    <w:rsid w:val="5829466B"/>
    <w:rsid w:val="588C69A8"/>
    <w:rsid w:val="58981906"/>
    <w:rsid w:val="58AE653C"/>
    <w:rsid w:val="58C61EBA"/>
    <w:rsid w:val="58D36888"/>
    <w:rsid w:val="58F60E72"/>
    <w:rsid w:val="590F7700"/>
    <w:rsid w:val="591C24E4"/>
    <w:rsid w:val="591E5852"/>
    <w:rsid w:val="599640A2"/>
    <w:rsid w:val="599B6EA3"/>
    <w:rsid w:val="59AC10B0"/>
    <w:rsid w:val="59F20A8D"/>
    <w:rsid w:val="5A1629CD"/>
    <w:rsid w:val="5A366BCB"/>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E7053E"/>
    <w:rsid w:val="5EF92463"/>
    <w:rsid w:val="5FD650D9"/>
    <w:rsid w:val="607C6729"/>
    <w:rsid w:val="609F1BC5"/>
    <w:rsid w:val="60AE1BB1"/>
    <w:rsid w:val="60BE1106"/>
    <w:rsid w:val="61192E16"/>
    <w:rsid w:val="616D55C9"/>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712EF9"/>
    <w:rsid w:val="63846BFA"/>
    <w:rsid w:val="63AC7EFE"/>
    <w:rsid w:val="63E87188"/>
    <w:rsid w:val="63F773CC"/>
    <w:rsid w:val="63F975E8"/>
    <w:rsid w:val="64400B91"/>
    <w:rsid w:val="649744C6"/>
    <w:rsid w:val="64CA4AE0"/>
    <w:rsid w:val="651F307E"/>
    <w:rsid w:val="65301F4C"/>
    <w:rsid w:val="65314B5F"/>
    <w:rsid w:val="65801643"/>
    <w:rsid w:val="65AB4911"/>
    <w:rsid w:val="660109D5"/>
    <w:rsid w:val="66044022"/>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F347E"/>
    <w:rsid w:val="6A19587C"/>
    <w:rsid w:val="6A3C1FDC"/>
    <w:rsid w:val="6A7257B0"/>
    <w:rsid w:val="6A9736B6"/>
    <w:rsid w:val="6AF66502"/>
    <w:rsid w:val="6B11560E"/>
    <w:rsid w:val="6B767770"/>
    <w:rsid w:val="6B777044"/>
    <w:rsid w:val="6C100B72"/>
    <w:rsid w:val="6C2216A6"/>
    <w:rsid w:val="6C2471CC"/>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C3636"/>
    <w:rsid w:val="725E2D0C"/>
    <w:rsid w:val="726A7902"/>
    <w:rsid w:val="726C71D7"/>
    <w:rsid w:val="728A58AF"/>
    <w:rsid w:val="72F1592E"/>
    <w:rsid w:val="73214465"/>
    <w:rsid w:val="736677DC"/>
    <w:rsid w:val="73832A2A"/>
    <w:rsid w:val="73D278A6"/>
    <w:rsid w:val="73D916E0"/>
    <w:rsid w:val="74055B35"/>
    <w:rsid w:val="74147B26"/>
    <w:rsid w:val="745E5456"/>
    <w:rsid w:val="74626AE3"/>
    <w:rsid w:val="746C1710"/>
    <w:rsid w:val="747F681C"/>
    <w:rsid w:val="74D12C2E"/>
    <w:rsid w:val="74D6127F"/>
    <w:rsid w:val="74F51705"/>
    <w:rsid w:val="75023E22"/>
    <w:rsid w:val="750E1184"/>
    <w:rsid w:val="75371D1E"/>
    <w:rsid w:val="75702903"/>
    <w:rsid w:val="75C5557C"/>
    <w:rsid w:val="75D43A11"/>
    <w:rsid w:val="76011E10"/>
    <w:rsid w:val="7610713E"/>
    <w:rsid w:val="763E70DC"/>
    <w:rsid w:val="767C19B2"/>
    <w:rsid w:val="77560455"/>
    <w:rsid w:val="776E2AB0"/>
    <w:rsid w:val="77EB3293"/>
    <w:rsid w:val="781E3A7B"/>
    <w:rsid w:val="78D9001A"/>
    <w:rsid w:val="79053EE1"/>
    <w:rsid w:val="79075EAB"/>
    <w:rsid w:val="792151BF"/>
    <w:rsid w:val="79945A15"/>
    <w:rsid w:val="79D7587D"/>
    <w:rsid w:val="79E41EA2"/>
    <w:rsid w:val="79ED50A1"/>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next w:val="1"/>
    <w:link w:val="79"/>
    <w:qFormat/>
    <w:uiPriority w:val="99"/>
    <w:pPr>
      <w:spacing w:line="420" w:lineRule="auto"/>
    </w:pPr>
    <w:rPr>
      <w:kern w:val="0"/>
      <w:sz w:val="24"/>
    </w:rPr>
  </w:style>
  <w:style w:type="paragraph" w:styleId="19">
    <w:name w:val="Body Text Indent"/>
    <w:basedOn w:val="1"/>
    <w:next w:val="12"/>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86</Pages>
  <Words>20626</Words>
  <Characters>22142</Characters>
  <Lines>253</Lines>
  <Paragraphs>71</Paragraphs>
  <TotalTime>108</TotalTime>
  <ScaleCrop>false</ScaleCrop>
  <LinksUpToDate>false</LinksUpToDate>
  <CharactersWithSpaces>22256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白羊</cp:lastModifiedBy>
  <cp:lastPrinted>2023-09-04T01:44:00Z</cp:lastPrinted>
  <dcterms:modified xsi:type="dcterms:W3CDTF">2026-03-10T00:55:46Z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23935AF71E7E4D4995E9186E6890FC25_13</vt:lpwstr>
  </property>
  <property fmtid="{D5CDD505-2E9C-101B-9397-08002B2CF9AE}" pid="4" name="KSOTemplateDocerSaveRecord">
    <vt:lpwstr>eyJoZGlkIjoiNWQxOWNhNWMwZWMwZTBmOTU2NmNmMzRmMDIxZDc1YTciLCJ1c2VySWQiOiIxMjEwNzU2MDIyIn0=</vt:lpwstr>
  </property>
</Properties>
</file>